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9F0D05" w14:textId="78E87176" w:rsidR="0094172C" w:rsidRDefault="0094172C" w:rsidP="00D15EBC">
      <w:pPr>
        <w:spacing w:before="0" w:after="160" w:line="259" w:lineRule="auto"/>
        <w:jc w:val="center"/>
        <w:rPr>
          <w:rFonts w:cs="Arial"/>
          <w:b/>
          <w:color w:val="000000"/>
          <w:sz w:val="40"/>
          <w:szCs w:val="80"/>
          <w:lang w:val="en-GB"/>
        </w:rPr>
      </w:pPr>
      <w:r>
        <w:rPr>
          <w:rFonts w:cs="Arial"/>
          <w:b/>
          <w:color w:val="000000"/>
          <w:sz w:val="40"/>
          <w:szCs w:val="80"/>
          <w:lang w:val="en-GB"/>
        </w:rPr>
        <w:t>Simon Brown to step down as Managing Director</w:t>
      </w:r>
    </w:p>
    <w:p w14:paraId="0365A698" w14:textId="6CDBEAEA" w:rsidR="0094172C" w:rsidRDefault="0094172C" w:rsidP="00A66E7F">
      <w:pPr>
        <w:spacing w:before="0" w:after="160" w:line="259" w:lineRule="auto"/>
        <w:rPr>
          <w:rFonts w:cs="Arial"/>
          <w:b/>
          <w:color w:val="000000"/>
          <w:sz w:val="40"/>
          <w:szCs w:val="80"/>
          <w:lang w:val="en-GB"/>
        </w:rPr>
      </w:pPr>
    </w:p>
    <w:p w14:paraId="6246C706" w14:textId="2C1F5888" w:rsidR="0094172C" w:rsidRDefault="00D15EBC" w:rsidP="0094172C">
      <w:pPr>
        <w:spacing w:before="0" w:after="160" w:line="360" w:lineRule="auto"/>
        <w:rPr>
          <w:rFonts w:cs="Arial"/>
          <w:bCs/>
          <w:color w:val="000000"/>
          <w:sz w:val="22"/>
          <w:lang w:val="en-GB"/>
        </w:rPr>
      </w:pPr>
      <w:r>
        <w:rPr>
          <w:noProof/>
        </w:rPr>
        <w:drawing>
          <wp:anchor distT="0" distB="0" distL="114300" distR="114300" simplePos="0" relativeHeight="251658240" behindDoc="1" locked="0" layoutInCell="1" allowOverlap="0" wp14:anchorId="77EBF14E" wp14:editId="33C2BAB9">
            <wp:simplePos x="0" y="0"/>
            <wp:positionH relativeFrom="margin">
              <wp:posOffset>3511550</wp:posOffset>
            </wp:positionH>
            <wp:positionV relativeFrom="page">
              <wp:posOffset>2381250</wp:posOffset>
            </wp:positionV>
            <wp:extent cx="3171825" cy="2660015"/>
            <wp:effectExtent l="0" t="0" r="9525" b="6985"/>
            <wp:wrapTight wrapText="bothSides">
              <wp:wrapPolygon edited="0">
                <wp:start x="0" y="0"/>
                <wp:lineTo x="0" y="21502"/>
                <wp:lineTo x="21535" y="21502"/>
                <wp:lineTo x="21535" y="0"/>
                <wp:lineTo x="0" y="0"/>
              </wp:wrapPolygon>
            </wp:wrapTight>
            <wp:docPr id="1257215622" name="Picture 1" descr="A person standing in front of a tract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7215622" name="Picture 1" descr="A person standing in front of a tractor&#10;&#10;Description automatically generated"/>
                    <pic:cNvPicPr/>
                  </pic:nvPicPr>
                  <pic:blipFill rotWithShape="1">
                    <a:blip r:embed="rId8" cstate="print">
                      <a:extLst>
                        <a:ext uri="{28A0092B-C50C-407E-A947-70E740481C1C}">
                          <a14:useLocalDpi xmlns:a14="http://schemas.microsoft.com/office/drawing/2010/main"/>
                        </a:ext>
                      </a:extLst>
                    </a:blip>
                    <a:srcRect/>
                    <a:stretch/>
                  </pic:blipFill>
                  <pic:spPr bwMode="auto">
                    <a:xfrm>
                      <a:off x="0" y="0"/>
                      <a:ext cx="3171825" cy="266001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4172C">
        <w:rPr>
          <w:rFonts w:cs="Arial"/>
          <w:bCs/>
          <w:color w:val="000000"/>
          <w:sz w:val="22"/>
          <w:lang w:val="en-GB"/>
        </w:rPr>
        <w:t xml:space="preserve">After more than 40 years with the company, </w:t>
      </w:r>
      <w:r w:rsidR="0094172C" w:rsidRPr="0094172C">
        <w:rPr>
          <w:rFonts w:cs="Arial"/>
          <w:bCs/>
          <w:color w:val="000000"/>
          <w:sz w:val="22"/>
          <w:lang w:val="en-GB"/>
        </w:rPr>
        <w:t xml:space="preserve">Amazone </w:t>
      </w:r>
      <w:r w:rsidR="0094172C">
        <w:rPr>
          <w:rFonts w:cs="Arial"/>
          <w:bCs/>
          <w:color w:val="000000"/>
          <w:sz w:val="22"/>
          <w:lang w:val="en-GB"/>
        </w:rPr>
        <w:t xml:space="preserve">Ltd </w:t>
      </w:r>
      <w:r w:rsidR="0094172C" w:rsidRPr="0094172C">
        <w:rPr>
          <w:rFonts w:cs="Arial"/>
          <w:bCs/>
          <w:color w:val="000000"/>
          <w:sz w:val="22"/>
          <w:lang w:val="en-GB"/>
        </w:rPr>
        <w:t>announce the retirement of</w:t>
      </w:r>
      <w:r w:rsidR="0094172C">
        <w:rPr>
          <w:rFonts w:cs="Arial"/>
          <w:bCs/>
          <w:color w:val="000000"/>
          <w:sz w:val="22"/>
          <w:lang w:val="en-GB"/>
        </w:rPr>
        <w:t xml:space="preserve"> their managing director, Simon Brown. Simon left Harper Adams in 1981 with a HND in </w:t>
      </w:r>
      <w:r w:rsidR="00C327D1">
        <w:rPr>
          <w:rFonts w:cs="Arial"/>
          <w:bCs/>
          <w:color w:val="000000"/>
          <w:sz w:val="22"/>
          <w:lang w:val="en-GB"/>
        </w:rPr>
        <w:t>A</w:t>
      </w:r>
      <w:r w:rsidR="0094172C">
        <w:rPr>
          <w:rFonts w:cs="Arial"/>
          <w:bCs/>
          <w:color w:val="000000"/>
          <w:sz w:val="22"/>
          <w:lang w:val="en-GB"/>
        </w:rPr>
        <w:t xml:space="preserve">gricultural </w:t>
      </w:r>
      <w:r w:rsidR="00C327D1">
        <w:rPr>
          <w:rFonts w:cs="Arial"/>
          <w:bCs/>
          <w:color w:val="000000"/>
          <w:sz w:val="22"/>
          <w:lang w:val="en-GB"/>
        </w:rPr>
        <w:t>E</w:t>
      </w:r>
      <w:r w:rsidR="0094172C">
        <w:rPr>
          <w:rFonts w:cs="Arial"/>
          <w:bCs/>
          <w:color w:val="000000"/>
          <w:sz w:val="22"/>
          <w:lang w:val="en-GB"/>
        </w:rPr>
        <w:t>ngineering and, after a brief spell within the dealer network, joined Amazone Ltd.’s parent company</w:t>
      </w:r>
      <w:r w:rsidR="00594371">
        <w:rPr>
          <w:rFonts w:cs="Arial"/>
          <w:bCs/>
          <w:color w:val="000000"/>
          <w:sz w:val="22"/>
          <w:lang w:val="en-GB"/>
        </w:rPr>
        <w:t>,</w:t>
      </w:r>
      <w:r w:rsidR="0094172C">
        <w:rPr>
          <w:rFonts w:cs="Arial"/>
          <w:bCs/>
          <w:color w:val="000000"/>
          <w:sz w:val="22"/>
          <w:lang w:val="en-GB"/>
        </w:rPr>
        <w:t xml:space="preserve"> </w:t>
      </w:r>
      <w:proofErr w:type="spellStart"/>
      <w:r w:rsidR="0094172C">
        <w:rPr>
          <w:rFonts w:cs="Arial"/>
          <w:bCs/>
          <w:color w:val="000000"/>
          <w:sz w:val="22"/>
          <w:lang w:val="en-GB"/>
        </w:rPr>
        <w:t>Amazonen</w:t>
      </w:r>
      <w:proofErr w:type="spellEnd"/>
      <w:r w:rsidR="0094172C">
        <w:rPr>
          <w:rFonts w:cs="Arial"/>
          <w:bCs/>
          <w:color w:val="000000"/>
          <w:sz w:val="22"/>
          <w:lang w:val="en-GB"/>
        </w:rPr>
        <w:t>-Werke in 1982 where h</w:t>
      </w:r>
      <w:r w:rsidR="00535575">
        <w:rPr>
          <w:rFonts w:cs="Arial"/>
          <w:bCs/>
          <w:color w:val="000000"/>
          <w:sz w:val="22"/>
          <w:lang w:val="en-GB"/>
        </w:rPr>
        <w:t xml:space="preserve">e </w:t>
      </w:r>
      <w:r w:rsidR="0084598C">
        <w:rPr>
          <w:rFonts w:cs="Arial"/>
          <w:bCs/>
          <w:color w:val="000000"/>
          <w:sz w:val="22"/>
          <w:lang w:val="en-GB"/>
        </w:rPr>
        <w:br/>
      </w:r>
      <w:r w:rsidR="00535575">
        <w:rPr>
          <w:rFonts w:cs="Arial"/>
          <w:bCs/>
          <w:color w:val="000000"/>
          <w:sz w:val="22"/>
          <w:lang w:val="en-GB"/>
        </w:rPr>
        <w:t xml:space="preserve">travelled extensively in Germany as a field service engineer. </w:t>
      </w:r>
      <w:proofErr w:type="gramStart"/>
      <w:r w:rsidR="00535575">
        <w:rPr>
          <w:rFonts w:cs="Arial"/>
          <w:bCs/>
          <w:color w:val="000000"/>
          <w:sz w:val="22"/>
          <w:lang w:val="en-GB"/>
        </w:rPr>
        <w:t>Returning back</w:t>
      </w:r>
      <w:proofErr w:type="gramEnd"/>
      <w:r w:rsidR="00535575">
        <w:rPr>
          <w:rFonts w:cs="Arial"/>
          <w:bCs/>
          <w:color w:val="000000"/>
          <w:sz w:val="22"/>
          <w:lang w:val="en-GB"/>
        </w:rPr>
        <w:t xml:space="preserve"> to Britain</w:t>
      </w:r>
      <w:r w:rsidR="00594371">
        <w:rPr>
          <w:rFonts w:cs="Arial"/>
          <w:bCs/>
          <w:color w:val="000000"/>
          <w:sz w:val="22"/>
          <w:lang w:val="en-GB"/>
        </w:rPr>
        <w:t xml:space="preserve"> </w:t>
      </w:r>
      <w:r w:rsidR="00C25F3F">
        <w:rPr>
          <w:rFonts w:cs="Arial"/>
          <w:bCs/>
          <w:color w:val="000000"/>
          <w:sz w:val="22"/>
          <w:lang w:val="en-GB"/>
        </w:rPr>
        <w:t xml:space="preserve">in April 1983, </w:t>
      </w:r>
      <w:r w:rsidR="00535575">
        <w:rPr>
          <w:rFonts w:cs="Arial"/>
          <w:bCs/>
          <w:color w:val="000000"/>
          <w:sz w:val="22"/>
          <w:lang w:val="en-GB"/>
        </w:rPr>
        <w:t>Amazone Ltd</w:t>
      </w:r>
      <w:r w:rsidR="0005563D">
        <w:rPr>
          <w:rFonts w:cs="Arial"/>
          <w:bCs/>
          <w:color w:val="000000"/>
          <w:sz w:val="22"/>
          <w:lang w:val="en-GB"/>
        </w:rPr>
        <w:t xml:space="preserve">, with </w:t>
      </w:r>
      <w:r w:rsidR="00995105">
        <w:rPr>
          <w:rFonts w:cs="Arial"/>
          <w:bCs/>
          <w:color w:val="000000"/>
          <w:sz w:val="22"/>
          <w:lang w:val="en-GB"/>
        </w:rPr>
        <w:t xml:space="preserve">its </w:t>
      </w:r>
      <w:r w:rsidR="0005563D">
        <w:rPr>
          <w:rFonts w:cs="Arial"/>
          <w:bCs/>
          <w:color w:val="000000"/>
          <w:sz w:val="22"/>
          <w:lang w:val="en-GB"/>
        </w:rPr>
        <w:t>founding members, Rod Baker, Peter Murray and Simon,</w:t>
      </w:r>
      <w:r w:rsidR="00535575">
        <w:rPr>
          <w:rFonts w:cs="Arial"/>
          <w:bCs/>
          <w:color w:val="000000"/>
          <w:sz w:val="22"/>
          <w:lang w:val="en-GB"/>
        </w:rPr>
        <w:t xml:space="preserve"> </w:t>
      </w:r>
      <w:r w:rsidR="0005563D">
        <w:rPr>
          <w:rFonts w:cs="Arial"/>
          <w:bCs/>
          <w:color w:val="000000"/>
          <w:sz w:val="22"/>
          <w:lang w:val="en-GB"/>
        </w:rPr>
        <w:t>opened its doors</w:t>
      </w:r>
      <w:r w:rsidR="00C25F3F">
        <w:rPr>
          <w:rFonts w:cs="Arial"/>
          <w:bCs/>
          <w:color w:val="000000"/>
          <w:sz w:val="22"/>
          <w:lang w:val="en-GB"/>
        </w:rPr>
        <w:t xml:space="preserve"> in Easter that year and </w:t>
      </w:r>
      <w:r w:rsidR="00535575">
        <w:rPr>
          <w:rFonts w:cs="Arial"/>
          <w:bCs/>
          <w:color w:val="000000"/>
          <w:sz w:val="22"/>
          <w:lang w:val="en-GB"/>
        </w:rPr>
        <w:t>launch</w:t>
      </w:r>
      <w:r w:rsidR="00C25F3F">
        <w:rPr>
          <w:rFonts w:cs="Arial"/>
          <w:bCs/>
          <w:color w:val="000000"/>
          <w:sz w:val="22"/>
          <w:lang w:val="en-GB"/>
        </w:rPr>
        <w:t xml:space="preserve">ed </w:t>
      </w:r>
      <w:r w:rsidR="00535575">
        <w:rPr>
          <w:rFonts w:cs="Arial"/>
          <w:bCs/>
          <w:color w:val="000000"/>
          <w:sz w:val="22"/>
          <w:lang w:val="en-GB"/>
        </w:rPr>
        <w:t>to the press and dealer network at the National Agricultural Centre at Stoneleigh</w:t>
      </w:r>
      <w:r w:rsidR="0005563D">
        <w:rPr>
          <w:rFonts w:cs="Arial"/>
          <w:bCs/>
          <w:color w:val="000000"/>
          <w:sz w:val="22"/>
          <w:lang w:val="en-GB"/>
        </w:rPr>
        <w:t xml:space="preserve">. </w:t>
      </w:r>
      <w:r w:rsidR="00995105">
        <w:rPr>
          <w:rFonts w:cs="Arial"/>
          <w:bCs/>
          <w:color w:val="000000"/>
          <w:sz w:val="22"/>
          <w:lang w:val="en-GB"/>
        </w:rPr>
        <w:t xml:space="preserve"> </w:t>
      </w:r>
    </w:p>
    <w:p w14:paraId="0104B3EB" w14:textId="506E63E2" w:rsidR="006506B4" w:rsidRDefault="00C3097A" w:rsidP="0094172C">
      <w:pPr>
        <w:spacing w:before="0" w:after="160" w:line="360" w:lineRule="auto"/>
        <w:rPr>
          <w:rFonts w:cs="Arial"/>
          <w:bCs/>
          <w:color w:val="000000"/>
          <w:sz w:val="22"/>
          <w:lang w:val="en-GB"/>
        </w:rPr>
      </w:pPr>
      <w:r>
        <w:rPr>
          <w:rFonts w:cs="Arial"/>
          <w:bCs/>
          <w:color w:val="000000"/>
          <w:sz w:val="22"/>
          <w:lang w:val="en-GB"/>
        </w:rPr>
        <w:t xml:space="preserve">In those early years </w:t>
      </w:r>
      <w:r w:rsidR="006506B4">
        <w:rPr>
          <w:rFonts w:cs="Arial"/>
          <w:bCs/>
          <w:color w:val="000000"/>
          <w:sz w:val="22"/>
          <w:lang w:val="en-GB"/>
        </w:rPr>
        <w:t>Simon looked after</w:t>
      </w:r>
      <w:r w:rsidR="00C25F3F">
        <w:rPr>
          <w:rFonts w:cs="Arial"/>
          <w:bCs/>
          <w:color w:val="000000"/>
          <w:sz w:val="22"/>
          <w:lang w:val="en-GB"/>
        </w:rPr>
        <w:t xml:space="preserve"> both</w:t>
      </w:r>
      <w:r w:rsidR="006506B4">
        <w:rPr>
          <w:rFonts w:cs="Arial"/>
          <w:bCs/>
          <w:color w:val="000000"/>
          <w:sz w:val="22"/>
          <w:lang w:val="en-GB"/>
        </w:rPr>
        <w:t xml:space="preserve"> parts distribution and field service for the whole of Britain as the brand continued to grow with the introduction of iconic products such as the ZA-U 1501, the Super Jet 1600 boom spreaders and the D7 seed drill</w:t>
      </w:r>
      <w:r w:rsidR="00232C96">
        <w:rPr>
          <w:rFonts w:cs="Arial"/>
          <w:bCs/>
          <w:color w:val="000000"/>
          <w:sz w:val="22"/>
          <w:lang w:val="en-GB"/>
        </w:rPr>
        <w:t>.</w:t>
      </w:r>
      <w:r w:rsidR="006506B4">
        <w:rPr>
          <w:rFonts w:cs="Arial"/>
          <w:bCs/>
          <w:color w:val="000000"/>
          <w:sz w:val="22"/>
          <w:lang w:val="en-GB"/>
        </w:rPr>
        <w:t xml:space="preserve"> </w:t>
      </w:r>
    </w:p>
    <w:p w14:paraId="0444FD0B" w14:textId="451B1B93" w:rsidR="0005563D" w:rsidRDefault="006506B4" w:rsidP="0094172C">
      <w:pPr>
        <w:spacing w:before="0" w:after="160" w:line="360" w:lineRule="auto"/>
        <w:rPr>
          <w:rFonts w:cs="Arial"/>
          <w:bCs/>
          <w:color w:val="000000"/>
          <w:sz w:val="22"/>
          <w:lang w:val="en-GB"/>
        </w:rPr>
      </w:pPr>
      <w:r>
        <w:rPr>
          <w:rFonts w:cs="Arial"/>
          <w:bCs/>
          <w:color w:val="000000"/>
          <w:sz w:val="22"/>
          <w:lang w:val="en-GB"/>
        </w:rPr>
        <w:t>Simon left his spanners behind and embarked on a career in sales, taking over the Yorkshire, East Midlands</w:t>
      </w:r>
      <w:r w:rsidR="0005563D">
        <w:rPr>
          <w:rFonts w:cs="Arial"/>
          <w:bCs/>
          <w:color w:val="000000"/>
          <w:sz w:val="22"/>
          <w:lang w:val="en-GB"/>
        </w:rPr>
        <w:t xml:space="preserve"> </w:t>
      </w:r>
      <w:r>
        <w:rPr>
          <w:rFonts w:cs="Arial"/>
          <w:bCs/>
          <w:color w:val="000000"/>
          <w:sz w:val="22"/>
          <w:lang w:val="en-GB"/>
        </w:rPr>
        <w:t xml:space="preserve">&amp; East Anglia area, moving from Gloucestershire up to Lincolnshire to enable him to </w:t>
      </w:r>
      <w:r w:rsidR="00995105">
        <w:rPr>
          <w:rFonts w:cs="Arial"/>
          <w:bCs/>
          <w:color w:val="000000"/>
          <w:sz w:val="22"/>
          <w:lang w:val="en-GB"/>
        </w:rPr>
        <w:t>canvas</w:t>
      </w:r>
      <w:r>
        <w:rPr>
          <w:rFonts w:cs="Arial"/>
          <w:bCs/>
          <w:color w:val="000000"/>
          <w:sz w:val="22"/>
          <w:lang w:val="en-GB"/>
        </w:rPr>
        <w:t xml:space="preserve"> his new area. </w:t>
      </w:r>
      <w:r w:rsidR="00585ECC">
        <w:rPr>
          <w:rFonts w:cs="Arial"/>
          <w:bCs/>
          <w:color w:val="000000"/>
          <w:sz w:val="22"/>
          <w:lang w:val="en-GB"/>
        </w:rPr>
        <w:t>To</w:t>
      </w:r>
      <w:r>
        <w:rPr>
          <w:rFonts w:cs="Arial"/>
          <w:bCs/>
          <w:color w:val="000000"/>
          <w:sz w:val="22"/>
          <w:lang w:val="en-GB"/>
        </w:rPr>
        <w:t xml:space="preserve"> support the growing business with spare parts and service, Amazone </w:t>
      </w:r>
      <w:r w:rsidR="00232C96">
        <w:rPr>
          <w:rFonts w:cs="Arial"/>
          <w:bCs/>
          <w:color w:val="000000"/>
          <w:sz w:val="22"/>
          <w:lang w:val="en-GB"/>
        </w:rPr>
        <w:t xml:space="preserve">took the strategic decision to </w:t>
      </w:r>
      <w:proofErr w:type="gramStart"/>
      <w:r w:rsidR="00232C96">
        <w:rPr>
          <w:rFonts w:cs="Arial"/>
          <w:bCs/>
          <w:color w:val="000000"/>
          <w:sz w:val="22"/>
          <w:lang w:val="en-GB"/>
        </w:rPr>
        <w:t>open up</w:t>
      </w:r>
      <w:proofErr w:type="gramEnd"/>
      <w:r w:rsidR="00232C96">
        <w:rPr>
          <w:rFonts w:cs="Arial"/>
          <w:bCs/>
          <w:color w:val="000000"/>
          <w:sz w:val="22"/>
          <w:lang w:val="en-GB"/>
        </w:rPr>
        <w:t xml:space="preserve"> satellite depots in Linlithgow, West Lothian and Harworth, South Yorks. </w:t>
      </w:r>
      <w:r w:rsidR="00C25F3F">
        <w:rPr>
          <w:rFonts w:cs="Arial"/>
          <w:bCs/>
          <w:color w:val="000000"/>
          <w:sz w:val="22"/>
          <w:lang w:val="en-GB"/>
        </w:rPr>
        <w:t>But a</w:t>
      </w:r>
      <w:r w:rsidR="00232C96">
        <w:rPr>
          <w:rFonts w:cs="Arial"/>
          <w:bCs/>
          <w:color w:val="000000"/>
          <w:sz w:val="22"/>
          <w:lang w:val="en-GB"/>
        </w:rPr>
        <w:t>s the transport network improved, the decision was taken to make Harworth the home of Amazone Ltd</w:t>
      </w:r>
      <w:r w:rsidR="00C327D1">
        <w:rPr>
          <w:rFonts w:cs="Arial"/>
          <w:bCs/>
          <w:color w:val="000000"/>
          <w:sz w:val="22"/>
          <w:lang w:val="en-GB"/>
        </w:rPr>
        <w:t>.</w:t>
      </w:r>
    </w:p>
    <w:p w14:paraId="586A4EAE" w14:textId="6F972861" w:rsidR="00594371" w:rsidRDefault="00C327D1" w:rsidP="0094172C">
      <w:pPr>
        <w:spacing w:before="0" w:after="160" w:line="360" w:lineRule="auto"/>
        <w:rPr>
          <w:rFonts w:cs="Arial"/>
          <w:bCs/>
          <w:color w:val="000000"/>
          <w:sz w:val="22"/>
          <w:lang w:val="en-GB"/>
        </w:rPr>
      </w:pPr>
      <w:r>
        <w:rPr>
          <w:rFonts w:cs="Arial"/>
          <w:bCs/>
          <w:color w:val="000000"/>
          <w:sz w:val="22"/>
          <w:lang w:val="en-GB"/>
        </w:rPr>
        <w:t xml:space="preserve">In </w:t>
      </w:r>
      <w:r w:rsidR="00232C96">
        <w:rPr>
          <w:rFonts w:cs="Arial"/>
          <w:bCs/>
          <w:color w:val="000000"/>
          <w:sz w:val="22"/>
          <w:lang w:val="en-GB"/>
        </w:rPr>
        <w:t>200</w:t>
      </w:r>
      <w:r>
        <w:rPr>
          <w:rFonts w:cs="Arial"/>
          <w:bCs/>
          <w:color w:val="000000"/>
          <w:sz w:val="22"/>
          <w:lang w:val="en-GB"/>
        </w:rPr>
        <w:t>2</w:t>
      </w:r>
      <w:r w:rsidR="00A80FA3">
        <w:rPr>
          <w:rFonts w:cs="Arial"/>
          <w:bCs/>
          <w:color w:val="000000"/>
          <w:sz w:val="22"/>
          <w:lang w:val="en-GB"/>
        </w:rPr>
        <w:t xml:space="preserve">, Simon returned to his service roots becoming </w:t>
      </w:r>
      <w:r w:rsidR="00585ECC">
        <w:rPr>
          <w:rFonts w:cs="Arial"/>
          <w:bCs/>
          <w:color w:val="000000"/>
          <w:sz w:val="22"/>
          <w:lang w:val="en-GB"/>
        </w:rPr>
        <w:t>N</w:t>
      </w:r>
      <w:r w:rsidR="00A80FA3">
        <w:rPr>
          <w:rFonts w:cs="Arial"/>
          <w:bCs/>
          <w:color w:val="000000"/>
          <w:sz w:val="22"/>
          <w:lang w:val="en-GB"/>
        </w:rPr>
        <w:t xml:space="preserve">ational </w:t>
      </w:r>
      <w:r w:rsidR="00585ECC">
        <w:rPr>
          <w:rFonts w:cs="Arial"/>
          <w:bCs/>
          <w:color w:val="000000"/>
          <w:sz w:val="22"/>
          <w:lang w:val="en-GB"/>
        </w:rPr>
        <w:t>S</w:t>
      </w:r>
      <w:r w:rsidR="00A80FA3">
        <w:rPr>
          <w:rFonts w:cs="Arial"/>
          <w:bCs/>
          <w:color w:val="000000"/>
          <w:sz w:val="22"/>
          <w:lang w:val="en-GB"/>
        </w:rPr>
        <w:t xml:space="preserve">ervice </w:t>
      </w:r>
      <w:r w:rsidR="00585ECC">
        <w:rPr>
          <w:rFonts w:cs="Arial"/>
          <w:bCs/>
          <w:color w:val="000000"/>
          <w:sz w:val="22"/>
          <w:lang w:val="en-GB"/>
        </w:rPr>
        <w:t>M</w:t>
      </w:r>
      <w:r w:rsidR="00A80FA3">
        <w:rPr>
          <w:rFonts w:cs="Arial"/>
          <w:bCs/>
          <w:color w:val="000000"/>
          <w:sz w:val="22"/>
          <w:lang w:val="en-GB"/>
        </w:rPr>
        <w:t>anager based at Harworth. At this time</w:t>
      </w:r>
      <w:r w:rsidR="00C25F3F">
        <w:rPr>
          <w:rFonts w:cs="Arial"/>
          <w:bCs/>
          <w:color w:val="000000"/>
          <w:sz w:val="22"/>
          <w:lang w:val="en-GB"/>
        </w:rPr>
        <w:t>,</w:t>
      </w:r>
      <w:r w:rsidR="00A80FA3">
        <w:rPr>
          <w:rFonts w:cs="Arial"/>
          <w:bCs/>
          <w:color w:val="000000"/>
          <w:sz w:val="22"/>
          <w:lang w:val="en-GB"/>
        </w:rPr>
        <w:t xml:space="preserve"> Amazone was also the importer for Krone hay &amp; forage products, </w:t>
      </w:r>
      <w:proofErr w:type="spellStart"/>
      <w:r w:rsidR="00A80FA3">
        <w:rPr>
          <w:rFonts w:cs="Arial"/>
          <w:bCs/>
          <w:color w:val="000000"/>
          <w:sz w:val="22"/>
          <w:lang w:val="en-GB"/>
        </w:rPr>
        <w:t>Strautmann</w:t>
      </w:r>
      <w:proofErr w:type="spellEnd"/>
      <w:r w:rsidR="00A80FA3">
        <w:rPr>
          <w:rFonts w:cs="Arial"/>
          <w:bCs/>
          <w:color w:val="000000"/>
          <w:sz w:val="22"/>
          <w:lang w:val="en-GB"/>
        </w:rPr>
        <w:t xml:space="preserve"> diet feeders and </w:t>
      </w:r>
      <w:proofErr w:type="spellStart"/>
      <w:r w:rsidR="00A80FA3">
        <w:rPr>
          <w:rFonts w:cs="Arial"/>
          <w:bCs/>
          <w:color w:val="000000"/>
          <w:sz w:val="22"/>
          <w:lang w:val="en-GB"/>
        </w:rPr>
        <w:t>Elho</w:t>
      </w:r>
      <w:proofErr w:type="spellEnd"/>
      <w:r w:rsidR="00A80FA3">
        <w:rPr>
          <w:rFonts w:cs="Arial"/>
          <w:bCs/>
          <w:color w:val="000000"/>
          <w:sz w:val="22"/>
          <w:lang w:val="en-GB"/>
        </w:rPr>
        <w:t xml:space="preserve"> bales wrappers, the service support for which </w:t>
      </w:r>
      <w:r w:rsidR="00585ECC">
        <w:rPr>
          <w:rFonts w:cs="Arial"/>
          <w:bCs/>
          <w:color w:val="000000"/>
          <w:sz w:val="22"/>
          <w:lang w:val="en-GB"/>
        </w:rPr>
        <w:t xml:space="preserve">also </w:t>
      </w:r>
      <w:r w:rsidR="00A80FA3">
        <w:rPr>
          <w:rFonts w:cs="Arial"/>
          <w:bCs/>
          <w:color w:val="000000"/>
          <w:sz w:val="22"/>
          <w:lang w:val="en-GB"/>
        </w:rPr>
        <w:t xml:space="preserve">came under Simon. </w:t>
      </w:r>
      <w:r w:rsidR="00594371">
        <w:rPr>
          <w:rFonts w:cs="Arial"/>
          <w:bCs/>
          <w:color w:val="000000"/>
          <w:sz w:val="22"/>
          <w:lang w:val="en-GB"/>
        </w:rPr>
        <w:t>The Amazone product portfolio continued to grow with an ever-</w:t>
      </w:r>
      <w:r w:rsidR="00995105">
        <w:rPr>
          <w:rFonts w:cs="Arial"/>
          <w:bCs/>
          <w:color w:val="000000"/>
          <w:sz w:val="22"/>
          <w:lang w:val="en-GB"/>
        </w:rPr>
        <w:t xml:space="preserve">widening </w:t>
      </w:r>
      <w:r w:rsidR="00594371">
        <w:rPr>
          <w:rFonts w:cs="Arial"/>
          <w:bCs/>
          <w:color w:val="000000"/>
          <w:sz w:val="22"/>
          <w:lang w:val="en-GB"/>
        </w:rPr>
        <w:t xml:space="preserve">range of sprayers and cultivators </w:t>
      </w:r>
      <w:r w:rsidR="00C25F3F">
        <w:rPr>
          <w:rFonts w:cs="Arial"/>
          <w:bCs/>
          <w:color w:val="000000"/>
          <w:sz w:val="22"/>
          <w:lang w:val="en-GB"/>
        </w:rPr>
        <w:t xml:space="preserve">being added </w:t>
      </w:r>
      <w:r w:rsidR="00594371">
        <w:rPr>
          <w:rFonts w:cs="Arial"/>
          <w:bCs/>
          <w:color w:val="000000"/>
          <w:sz w:val="22"/>
          <w:lang w:val="en-GB"/>
        </w:rPr>
        <w:t>to the spreaders and seeding systems</w:t>
      </w:r>
      <w:r w:rsidR="00A77BD6">
        <w:rPr>
          <w:rFonts w:cs="Arial"/>
          <w:bCs/>
          <w:color w:val="000000"/>
          <w:sz w:val="22"/>
          <w:lang w:val="en-GB"/>
        </w:rPr>
        <w:t>.</w:t>
      </w:r>
      <w:r w:rsidR="00594371">
        <w:rPr>
          <w:rFonts w:cs="Arial"/>
          <w:bCs/>
          <w:color w:val="000000"/>
          <w:sz w:val="22"/>
          <w:lang w:val="en-GB"/>
        </w:rPr>
        <w:t xml:space="preserve"> </w:t>
      </w:r>
      <w:r w:rsidR="00A77BD6">
        <w:rPr>
          <w:rFonts w:cs="Arial"/>
          <w:bCs/>
          <w:color w:val="000000"/>
          <w:sz w:val="22"/>
          <w:lang w:val="en-GB"/>
        </w:rPr>
        <w:t>T</w:t>
      </w:r>
      <w:r w:rsidR="00594371">
        <w:rPr>
          <w:rFonts w:cs="Arial"/>
          <w:bCs/>
          <w:color w:val="000000"/>
          <w:sz w:val="22"/>
          <w:lang w:val="en-GB"/>
        </w:rPr>
        <w:t xml:space="preserve">he distribution agreements with third party suppliers </w:t>
      </w:r>
      <w:proofErr w:type="gramStart"/>
      <w:r w:rsidR="00594371">
        <w:rPr>
          <w:rFonts w:cs="Arial"/>
          <w:bCs/>
          <w:color w:val="000000"/>
          <w:sz w:val="22"/>
          <w:lang w:val="en-GB"/>
        </w:rPr>
        <w:t>was</w:t>
      </w:r>
      <w:proofErr w:type="gramEnd"/>
      <w:r w:rsidR="00594371">
        <w:rPr>
          <w:rFonts w:cs="Arial"/>
          <w:bCs/>
          <w:color w:val="000000"/>
          <w:sz w:val="22"/>
          <w:lang w:val="en-GB"/>
        </w:rPr>
        <w:t xml:space="preserve"> terminated and Simon put his extensive product knowledge to use by taking over as Brand Manager, a position </w:t>
      </w:r>
      <w:r w:rsidR="00C25F3F">
        <w:rPr>
          <w:rFonts w:cs="Arial"/>
          <w:bCs/>
          <w:color w:val="000000"/>
          <w:sz w:val="22"/>
          <w:lang w:val="en-GB"/>
        </w:rPr>
        <w:t xml:space="preserve">he </w:t>
      </w:r>
      <w:r w:rsidR="00594371">
        <w:rPr>
          <w:rFonts w:cs="Arial"/>
          <w:bCs/>
          <w:color w:val="000000"/>
          <w:sz w:val="22"/>
          <w:lang w:val="en-GB"/>
        </w:rPr>
        <w:t>still h</w:t>
      </w:r>
      <w:r w:rsidR="00C25F3F">
        <w:rPr>
          <w:rFonts w:cs="Arial"/>
          <w:bCs/>
          <w:color w:val="000000"/>
          <w:sz w:val="22"/>
          <w:lang w:val="en-GB"/>
        </w:rPr>
        <w:t>o</w:t>
      </w:r>
      <w:r w:rsidR="00594371">
        <w:rPr>
          <w:rFonts w:cs="Arial"/>
          <w:bCs/>
          <w:color w:val="000000"/>
          <w:sz w:val="22"/>
          <w:lang w:val="en-GB"/>
        </w:rPr>
        <w:t>ld</w:t>
      </w:r>
      <w:r w:rsidR="00C25F3F">
        <w:rPr>
          <w:rFonts w:cs="Arial"/>
          <w:bCs/>
          <w:color w:val="000000"/>
          <w:sz w:val="22"/>
          <w:lang w:val="en-GB"/>
        </w:rPr>
        <w:t>s today</w:t>
      </w:r>
      <w:r w:rsidR="00594371">
        <w:rPr>
          <w:rFonts w:cs="Arial"/>
          <w:bCs/>
          <w:color w:val="000000"/>
          <w:sz w:val="22"/>
          <w:lang w:val="en-GB"/>
        </w:rPr>
        <w:t xml:space="preserve"> alongside his current role as Manging Director.</w:t>
      </w:r>
    </w:p>
    <w:p w14:paraId="54EB0C04" w14:textId="0CDA8808" w:rsidR="00D46260" w:rsidRDefault="00D46260" w:rsidP="0094172C">
      <w:pPr>
        <w:spacing w:before="0" w:after="160" w:line="360" w:lineRule="auto"/>
        <w:rPr>
          <w:rFonts w:cs="Arial"/>
          <w:bCs/>
          <w:color w:val="000000"/>
          <w:sz w:val="22"/>
          <w:lang w:val="en-GB"/>
        </w:rPr>
      </w:pPr>
      <w:r>
        <w:rPr>
          <w:rFonts w:cs="Arial"/>
          <w:bCs/>
          <w:color w:val="000000"/>
          <w:sz w:val="22"/>
          <w:lang w:val="en-GB"/>
        </w:rPr>
        <w:lastRenderedPageBreak/>
        <w:t xml:space="preserve">Amazone Ltd moved just up the road in 2019 to their </w:t>
      </w:r>
      <w:r w:rsidR="0084598C">
        <w:rPr>
          <w:rFonts w:cs="Arial"/>
          <w:bCs/>
          <w:color w:val="000000"/>
          <w:sz w:val="22"/>
          <w:lang w:val="en-GB"/>
        </w:rPr>
        <w:t>purpose-built, 30</w:t>
      </w:r>
      <w:r w:rsidR="00995105">
        <w:rPr>
          <w:rFonts w:cs="Arial"/>
          <w:bCs/>
          <w:color w:val="000000"/>
          <w:sz w:val="22"/>
          <w:lang w:val="en-GB"/>
        </w:rPr>
        <w:t>-acre</w:t>
      </w:r>
      <w:r>
        <w:rPr>
          <w:rFonts w:cs="Arial"/>
          <w:bCs/>
          <w:color w:val="000000"/>
          <w:sz w:val="22"/>
          <w:lang w:val="en-GB"/>
        </w:rPr>
        <w:t xml:space="preserve">, </w:t>
      </w:r>
      <w:r w:rsidR="00995105">
        <w:rPr>
          <w:rFonts w:cs="Arial"/>
          <w:bCs/>
          <w:color w:val="000000"/>
          <w:sz w:val="22"/>
          <w:lang w:val="en-GB"/>
        </w:rPr>
        <w:t>state-of-the-art</w:t>
      </w:r>
      <w:r w:rsidR="00585ECC">
        <w:rPr>
          <w:rFonts w:cs="Arial"/>
          <w:bCs/>
          <w:color w:val="000000"/>
          <w:sz w:val="22"/>
          <w:lang w:val="en-GB"/>
        </w:rPr>
        <w:t>,</w:t>
      </w:r>
      <w:r w:rsidR="00995105">
        <w:rPr>
          <w:rFonts w:cs="Arial"/>
          <w:bCs/>
          <w:color w:val="000000"/>
          <w:sz w:val="22"/>
          <w:lang w:val="en-GB"/>
        </w:rPr>
        <w:t xml:space="preserve"> </w:t>
      </w:r>
      <w:r>
        <w:rPr>
          <w:rFonts w:cs="Arial"/>
          <w:bCs/>
          <w:color w:val="000000"/>
          <w:sz w:val="22"/>
          <w:lang w:val="en-GB"/>
        </w:rPr>
        <w:t>Training, Education &amp; Research Centre at Orchard Farm, Auckle</w:t>
      </w:r>
      <w:r w:rsidR="00995105">
        <w:rPr>
          <w:rFonts w:cs="Arial"/>
          <w:bCs/>
          <w:color w:val="000000"/>
          <w:sz w:val="22"/>
          <w:lang w:val="en-GB"/>
        </w:rPr>
        <w:t>y which</w:t>
      </w:r>
      <w:r w:rsidR="0084598C">
        <w:rPr>
          <w:rFonts w:cs="Arial"/>
          <w:bCs/>
          <w:color w:val="000000"/>
          <w:sz w:val="22"/>
          <w:lang w:val="en-GB"/>
        </w:rPr>
        <w:t xml:space="preserve">, along with its commercial farming enterprise, </w:t>
      </w:r>
      <w:r w:rsidR="00995105">
        <w:rPr>
          <w:rFonts w:cs="Arial"/>
          <w:bCs/>
          <w:color w:val="000000"/>
          <w:sz w:val="22"/>
          <w:lang w:val="en-GB"/>
        </w:rPr>
        <w:t>provides the ideal infrastructure to train dealers and end users, showcase new and existing products a</w:t>
      </w:r>
      <w:r w:rsidR="0084598C">
        <w:rPr>
          <w:rFonts w:cs="Arial"/>
          <w:bCs/>
          <w:color w:val="000000"/>
          <w:sz w:val="22"/>
          <w:lang w:val="en-GB"/>
        </w:rPr>
        <w:t xml:space="preserve">s well as </w:t>
      </w:r>
      <w:r w:rsidR="00995105">
        <w:rPr>
          <w:rFonts w:cs="Arial"/>
          <w:bCs/>
          <w:color w:val="000000"/>
          <w:sz w:val="22"/>
          <w:lang w:val="en-GB"/>
        </w:rPr>
        <w:t>carry</w:t>
      </w:r>
      <w:r w:rsidR="0084598C">
        <w:rPr>
          <w:rFonts w:cs="Arial"/>
          <w:bCs/>
          <w:color w:val="000000"/>
          <w:sz w:val="22"/>
          <w:lang w:val="en-GB"/>
        </w:rPr>
        <w:t>ing</w:t>
      </w:r>
      <w:r w:rsidR="00995105">
        <w:rPr>
          <w:rFonts w:cs="Arial"/>
          <w:bCs/>
          <w:color w:val="000000"/>
          <w:sz w:val="22"/>
          <w:lang w:val="en-GB"/>
        </w:rPr>
        <w:t xml:space="preserve"> out field trials based on </w:t>
      </w:r>
      <w:r w:rsidR="00795517">
        <w:rPr>
          <w:rFonts w:cs="Arial"/>
          <w:bCs/>
          <w:color w:val="000000"/>
          <w:sz w:val="22"/>
          <w:lang w:val="en-GB"/>
        </w:rPr>
        <w:t>existing and future products in the Amazone range.</w:t>
      </w:r>
      <w:r w:rsidR="00995105">
        <w:rPr>
          <w:rFonts w:cs="Arial"/>
          <w:bCs/>
          <w:color w:val="000000"/>
          <w:sz w:val="22"/>
          <w:lang w:val="en-GB"/>
        </w:rPr>
        <w:t xml:space="preserve"> </w:t>
      </w:r>
    </w:p>
    <w:p w14:paraId="56D348E4" w14:textId="7789557A" w:rsidR="00C25F3F" w:rsidRDefault="00F25769" w:rsidP="0094172C">
      <w:pPr>
        <w:spacing w:before="0" w:after="160" w:line="360" w:lineRule="auto"/>
        <w:rPr>
          <w:rFonts w:cs="Arial"/>
          <w:bCs/>
          <w:color w:val="000000"/>
          <w:sz w:val="22"/>
          <w:lang w:val="en-GB"/>
        </w:rPr>
      </w:pPr>
      <w:r>
        <w:rPr>
          <w:rFonts w:cs="Arial"/>
          <w:bCs/>
          <w:color w:val="000000"/>
          <w:sz w:val="22"/>
          <w:lang w:val="en-GB"/>
        </w:rPr>
        <w:t>Man</w:t>
      </w:r>
      <w:r w:rsidR="00210BDB">
        <w:rPr>
          <w:rFonts w:cs="Arial"/>
          <w:bCs/>
          <w:color w:val="000000"/>
          <w:sz w:val="22"/>
          <w:lang w:val="en-GB"/>
        </w:rPr>
        <w:t>a</w:t>
      </w:r>
      <w:r>
        <w:rPr>
          <w:rFonts w:cs="Arial"/>
          <w:bCs/>
          <w:color w:val="000000"/>
          <w:sz w:val="22"/>
          <w:lang w:val="en-GB"/>
        </w:rPr>
        <w:t xml:space="preserve">ging the stand at </w:t>
      </w:r>
      <w:r w:rsidR="00C25F3F">
        <w:rPr>
          <w:rFonts w:cs="Arial"/>
          <w:bCs/>
          <w:color w:val="000000"/>
          <w:sz w:val="22"/>
          <w:lang w:val="en-GB"/>
        </w:rPr>
        <w:t xml:space="preserve">Cereals 2024, this year to be held at Newnham Hall, </w:t>
      </w:r>
      <w:r>
        <w:rPr>
          <w:rFonts w:cs="Arial"/>
          <w:bCs/>
          <w:color w:val="000000"/>
          <w:sz w:val="22"/>
          <w:lang w:val="en-GB"/>
        </w:rPr>
        <w:t xml:space="preserve">Bygrave Woods, Hertfordshire, will be Simon’s last task and so Amazone would be delighted to welcome anyone whose paths have crossed with Simon over the last 40 years to </w:t>
      </w:r>
      <w:r w:rsidR="00210BDB">
        <w:rPr>
          <w:rFonts w:cs="Arial"/>
          <w:bCs/>
          <w:color w:val="000000"/>
          <w:sz w:val="22"/>
          <w:lang w:val="en-GB"/>
        </w:rPr>
        <w:t xml:space="preserve">come and </w:t>
      </w:r>
      <w:r>
        <w:rPr>
          <w:rFonts w:cs="Arial"/>
          <w:bCs/>
          <w:color w:val="000000"/>
          <w:sz w:val="22"/>
          <w:lang w:val="en-GB"/>
        </w:rPr>
        <w:t xml:space="preserve">reminisce about the vast changes </w:t>
      </w:r>
      <w:r w:rsidR="00264152">
        <w:rPr>
          <w:rFonts w:cs="Arial"/>
          <w:bCs/>
          <w:color w:val="000000"/>
          <w:sz w:val="22"/>
          <w:lang w:val="en-GB"/>
        </w:rPr>
        <w:t xml:space="preserve">that have taken place </w:t>
      </w:r>
      <w:r>
        <w:rPr>
          <w:rFonts w:cs="Arial"/>
          <w:bCs/>
          <w:color w:val="000000"/>
          <w:sz w:val="22"/>
          <w:lang w:val="en-GB"/>
        </w:rPr>
        <w:t>in the agricultural machinery world!</w:t>
      </w:r>
    </w:p>
    <w:p w14:paraId="34962678" w14:textId="1AF928B0" w:rsidR="006545A4" w:rsidRDefault="00743297" w:rsidP="0094172C">
      <w:pPr>
        <w:spacing w:before="0" w:after="160" w:line="360" w:lineRule="auto"/>
        <w:rPr>
          <w:rFonts w:cs="Arial"/>
          <w:bCs/>
          <w:color w:val="000000"/>
          <w:sz w:val="22"/>
          <w:lang w:val="en-GB"/>
        </w:rPr>
      </w:pPr>
      <w:r w:rsidRPr="007721D6">
        <w:rPr>
          <w:rFonts w:cs="Arial"/>
          <w:bCs/>
          <w:color w:val="000000"/>
          <w:sz w:val="22"/>
          <w:lang w:val="en-GB"/>
        </w:rPr>
        <w:t>‘</w:t>
      </w:r>
      <w:r w:rsidR="00AE53BC" w:rsidRPr="007721D6">
        <w:rPr>
          <w:rFonts w:cs="Arial"/>
          <w:bCs/>
          <w:color w:val="000000"/>
          <w:sz w:val="22"/>
          <w:lang w:val="en-GB"/>
        </w:rPr>
        <w:t>It will be</w:t>
      </w:r>
      <w:r w:rsidRPr="007721D6">
        <w:rPr>
          <w:rFonts w:cs="Arial"/>
          <w:bCs/>
          <w:color w:val="000000"/>
          <w:sz w:val="22"/>
          <w:lang w:val="en-GB"/>
        </w:rPr>
        <w:t xml:space="preserve"> </w:t>
      </w:r>
      <w:r w:rsidR="00AE53BC" w:rsidRPr="007721D6">
        <w:rPr>
          <w:rFonts w:cs="Arial"/>
          <w:bCs/>
          <w:color w:val="000000"/>
          <w:sz w:val="22"/>
          <w:lang w:val="en-GB"/>
        </w:rPr>
        <w:t xml:space="preserve">odd </w:t>
      </w:r>
      <w:r w:rsidR="00142F0B" w:rsidRPr="007721D6">
        <w:rPr>
          <w:rFonts w:cs="Arial"/>
          <w:bCs/>
          <w:color w:val="000000"/>
          <w:sz w:val="22"/>
          <w:lang w:val="en-GB"/>
        </w:rPr>
        <w:t>not hav</w:t>
      </w:r>
      <w:r w:rsidR="006545A4">
        <w:rPr>
          <w:rFonts w:cs="Arial"/>
          <w:bCs/>
          <w:color w:val="000000"/>
          <w:sz w:val="22"/>
          <w:lang w:val="en-GB"/>
        </w:rPr>
        <w:t>ing</w:t>
      </w:r>
      <w:r w:rsidR="00142F0B" w:rsidRPr="007721D6">
        <w:rPr>
          <w:rFonts w:cs="Arial"/>
          <w:bCs/>
          <w:color w:val="000000"/>
          <w:sz w:val="22"/>
          <w:lang w:val="en-GB"/>
        </w:rPr>
        <w:t xml:space="preserve"> </w:t>
      </w:r>
      <w:r w:rsidR="00AE53BC" w:rsidRPr="007721D6">
        <w:rPr>
          <w:rFonts w:cs="Arial"/>
          <w:bCs/>
          <w:color w:val="000000"/>
          <w:sz w:val="22"/>
          <w:lang w:val="en-GB"/>
        </w:rPr>
        <w:t xml:space="preserve">Simon around supporting the business </w:t>
      </w:r>
      <w:r w:rsidRPr="007721D6">
        <w:rPr>
          <w:rFonts w:cs="Arial"/>
          <w:bCs/>
          <w:color w:val="000000"/>
          <w:sz w:val="22"/>
          <w:lang w:val="en-GB"/>
        </w:rPr>
        <w:t>after so many years</w:t>
      </w:r>
      <w:r w:rsidR="00305621" w:rsidRPr="007721D6">
        <w:rPr>
          <w:rFonts w:cs="Arial"/>
          <w:bCs/>
          <w:color w:val="000000"/>
          <w:sz w:val="22"/>
          <w:lang w:val="en-GB"/>
        </w:rPr>
        <w:t xml:space="preserve">. </w:t>
      </w:r>
      <w:r w:rsidR="00E261C2" w:rsidRPr="007721D6">
        <w:rPr>
          <w:rFonts w:cs="Arial"/>
          <w:bCs/>
          <w:color w:val="000000"/>
          <w:sz w:val="22"/>
          <w:lang w:val="en-GB"/>
        </w:rPr>
        <w:t xml:space="preserve">We are </w:t>
      </w:r>
      <w:r w:rsidR="00264152">
        <w:rPr>
          <w:rFonts w:cs="Arial"/>
          <w:bCs/>
          <w:color w:val="000000"/>
          <w:sz w:val="22"/>
          <w:lang w:val="en-GB"/>
        </w:rPr>
        <w:t xml:space="preserve">though extremely </w:t>
      </w:r>
      <w:r w:rsidR="00E261C2" w:rsidRPr="007721D6">
        <w:rPr>
          <w:rFonts w:cs="Arial"/>
          <w:bCs/>
          <w:color w:val="000000"/>
          <w:sz w:val="22"/>
          <w:lang w:val="en-GB"/>
        </w:rPr>
        <w:t xml:space="preserve">happy that Simon has </w:t>
      </w:r>
      <w:r w:rsidR="007721D6" w:rsidRPr="007721D6">
        <w:rPr>
          <w:rFonts w:cs="Arial"/>
          <w:bCs/>
          <w:color w:val="000000"/>
          <w:sz w:val="22"/>
          <w:lang w:val="en-GB"/>
        </w:rPr>
        <w:t xml:space="preserve">used his foresight to build up </w:t>
      </w:r>
      <w:r w:rsidR="00E261C2" w:rsidRPr="007721D6">
        <w:rPr>
          <w:rFonts w:cs="Arial"/>
          <w:bCs/>
          <w:color w:val="000000"/>
          <w:sz w:val="22"/>
          <w:lang w:val="en-GB"/>
        </w:rPr>
        <w:t xml:space="preserve">a professional team around him which </w:t>
      </w:r>
      <w:r w:rsidR="007721D6" w:rsidRPr="007721D6">
        <w:rPr>
          <w:rFonts w:cs="Arial"/>
          <w:bCs/>
          <w:color w:val="000000"/>
          <w:sz w:val="22"/>
          <w:lang w:val="en-GB"/>
        </w:rPr>
        <w:t xml:space="preserve">will </w:t>
      </w:r>
      <w:r w:rsidR="00E261C2" w:rsidRPr="007721D6">
        <w:rPr>
          <w:rFonts w:cs="Arial"/>
          <w:bCs/>
          <w:color w:val="000000"/>
          <w:sz w:val="22"/>
          <w:lang w:val="en-GB"/>
        </w:rPr>
        <w:t xml:space="preserve">secure an efficient </w:t>
      </w:r>
      <w:r w:rsidR="000C0E76" w:rsidRPr="007721D6">
        <w:rPr>
          <w:rFonts w:cs="Arial"/>
          <w:bCs/>
          <w:color w:val="000000"/>
          <w:sz w:val="22"/>
          <w:lang w:val="en-GB"/>
        </w:rPr>
        <w:t>handover to the following management</w:t>
      </w:r>
      <w:r w:rsidR="00F24834" w:rsidRPr="007721D6">
        <w:rPr>
          <w:rFonts w:cs="Arial"/>
          <w:bCs/>
          <w:color w:val="000000"/>
          <w:sz w:val="22"/>
          <w:lang w:val="en-GB"/>
        </w:rPr>
        <w:t>”</w:t>
      </w:r>
      <w:r w:rsidRPr="007721D6">
        <w:rPr>
          <w:rFonts w:cs="Arial"/>
          <w:bCs/>
          <w:color w:val="000000"/>
          <w:sz w:val="22"/>
          <w:lang w:val="en-GB"/>
        </w:rPr>
        <w:t xml:space="preserve"> comments </w:t>
      </w:r>
      <w:r w:rsidR="000C0E76" w:rsidRPr="007721D6">
        <w:rPr>
          <w:rFonts w:cs="Arial"/>
          <w:bCs/>
          <w:color w:val="000000"/>
          <w:sz w:val="22"/>
          <w:lang w:val="en-GB"/>
        </w:rPr>
        <w:t>Christian Dreyer, Chairman of the Board and Owner of the AMAZONEN- Werke.</w:t>
      </w:r>
    </w:p>
    <w:p w14:paraId="2907114A" w14:textId="52897D2A" w:rsidR="0005436F" w:rsidRDefault="00071145" w:rsidP="0094172C">
      <w:pPr>
        <w:spacing w:before="0" w:after="160" w:line="360" w:lineRule="auto"/>
        <w:rPr>
          <w:rFonts w:cs="Arial"/>
          <w:bCs/>
          <w:color w:val="000000"/>
          <w:sz w:val="22"/>
          <w:lang w:val="en-GB"/>
        </w:rPr>
      </w:pPr>
      <w:r>
        <w:rPr>
          <w:rFonts w:cs="Arial"/>
          <w:bCs/>
          <w:color w:val="000000"/>
          <w:sz w:val="22"/>
          <w:lang w:val="en-GB"/>
        </w:rPr>
        <w:t>Matt Smith,</w:t>
      </w:r>
      <w:r w:rsidR="003E4F43">
        <w:rPr>
          <w:rFonts w:cs="Arial"/>
          <w:bCs/>
          <w:color w:val="000000"/>
          <w:sz w:val="22"/>
          <w:lang w:val="en-GB"/>
        </w:rPr>
        <w:t xml:space="preserve"> currently</w:t>
      </w:r>
      <w:r>
        <w:rPr>
          <w:rFonts w:cs="Arial"/>
          <w:bCs/>
          <w:color w:val="000000"/>
          <w:sz w:val="22"/>
          <w:lang w:val="en-GB"/>
        </w:rPr>
        <w:t xml:space="preserve"> National Sales Manager</w:t>
      </w:r>
      <w:r w:rsidR="003E4F43">
        <w:rPr>
          <w:rFonts w:cs="Arial"/>
          <w:bCs/>
          <w:color w:val="000000"/>
          <w:sz w:val="22"/>
          <w:lang w:val="en-GB"/>
        </w:rPr>
        <w:t>,</w:t>
      </w:r>
      <w:r>
        <w:rPr>
          <w:rFonts w:cs="Arial"/>
          <w:bCs/>
          <w:color w:val="000000"/>
          <w:sz w:val="22"/>
          <w:lang w:val="en-GB"/>
        </w:rPr>
        <w:t xml:space="preserve"> will take over the role as Managing Director following Simon’s retirement</w:t>
      </w:r>
      <w:r w:rsidR="003B1B1D">
        <w:rPr>
          <w:rFonts w:cs="Arial"/>
          <w:bCs/>
          <w:color w:val="000000"/>
          <w:sz w:val="22"/>
          <w:lang w:val="en-GB"/>
        </w:rPr>
        <w:t>, ‘</w:t>
      </w:r>
      <w:r w:rsidR="0005436F" w:rsidRPr="007721D6">
        <w:rPr>
          <w:rFonts w:cs="Arial"/>
          <w:bCs/>
          <w:color w:val="000000"/>
          <w:sz w:val="22"/>
          <w:lang w:val="en-GB"/>
        </w:rPr>
        <w:t>I</w:t>
      </w:r>
      <w:r w:rsidR="003B1B1D">
        <w:rPr>
          <w:rFonts w:cs="Arial"/>
          <w:bCs/>
          <w:color w:val="000000"/>
          <w:sz w:val="22"/>
          <w:lang w:val="en-GB"/>
        </w:rPr>
        <w:t xml:space="preserve"> am delighted to be </w:t>
      </w:r>
      <w:r w:rsidR="00BB366C">
        <w:rPr>
          <w:rFonts w:cs="Arial"/>
          <w:bCs/>
          <w:color w:val="000000"/>
          <w:sz w:val="22"/>
          <w:lang w:val="en-GB"/>
        </w:rPr>
        <w:t>taking on the role</w:t>
      </w:r>
      <w:r w:rsidR="003B1B1D">
        <w:rPr>
          <w:rFonts w:cs="Arial"/>
          <w:bCs/>
          <w:color w:val="000000"/>
          <w:sz w:val="22"/>
          <w:lang w:val="en-GB"/>
        </w:rPr>
        <w:t xml:space="preserve"> from Simon and i</w:t>
      </w:r>
      <w:r w:rsidR="0005436F" w:rsidRPr="007721D6">
        <w:rPr>
          <w:rFonts w:cs="Arial"/>
          <w:bCs/>
          <w:color w:val="000000"/>
          <w:sz w:val="22"/>
          <w:lang w:val="en-GB"/>
        </w:rPr>
        <w:t>n</w:t>
      </w:r>
      <w:r w:rsidR="0005436F">
        <w:rPr>
          <w:rFonts w:cs="Arial"/>
          <w:bCs/>
          <w:color w:val="000000"/>
          <w:sz w:val="22"/>
          <w:lang w:val="en-GB"/>
        </w:rPr>
        <w:t xml:space="preserve"> the past few months </w:t>
      </w:r>
      <w:r w:rsidR="003B1B1D">
        <w:rPr>
          <w:rFonts w:cs="Arial"/>
          <w:bCs/>
          <w:color w:val="000000"/>
          <w:sz w:val="22"/>
          <w:lang w:val="en-GB"/>
        </w:rPr>
        <w:t>the</w:t>
      </w:r>
      <w:r w:rsidR="0005436F">
        <w:rPr>
          <w:rFonts w:cs="Arial"/>
          <w:bCs/>
          <w:color w:val="000000"/>
          <w:sz w:val="22"/>
          <w:lang w:val="en-GB"/>
        </w:rPr>
        <w:t xml:space="preserve"> business has been evolving to function </w:t>
      </w:r>
      <w:r w:rsidR="003B1B1D">
        <w:rPr>
          <w:rFonts w:cs="Arial"/>
          <w:bCs/>
          <w:color w:val="000000"/>
          <w:sz w:val="22"/>
          <w:lang w:val="en-GB"/>
        </w:rPr>
        <w:t>without him</w:t>
      </w:r>
      <w:r w:rsidR="00BB366C">
        <w:rPr>
          <w:rFonts w:cs="Arial"/>
          <w:bCs/>
          <w:color w:val="000000"/>
          <w:sz w:val="22"/>
          <w:lang w:val="en-GB"/>
        </w:rPr>
        <w:t xml:space="preserve"> which means that we are well placed to continue supporting both customer and dealer’, adds Matt</w:t>
      </w:r>
      <w:r w:rsidR="0005436F">
        <w:rPr>
          <w:rFonts w:cs="Arial"/>
          <w:bCs/>
          <w:color w:val="000000"/>
          <w:sz w:val="22"/>
          <w:lang w:val="en-GB"/>
        </w:rPr>
        <w:t>. Jane Braun takes over in the new role of Operations Manager, looking after parts and whole goods distribution, Becky Drobnica joins as Admin &amp; HR Manager, whereas Rob Watson continues as National Aftersales Manager</w:t>
      </w:r>
      <w:r w:rsidR="003B1B1D">
        <w:rPr>
          <w:rFonts w:cs="Arial"/>
          <w:bCs/>
          <w:color w:val="000000"/>
          <w:sz w:val="22"/>
          <w:lang w:val="en-GB"/>
        </w:rPr>
        <w:t xml:space="preserve"> and John Spencer continues to hold the purse strings</w:t>
      </w:r>
      <w:r w:rsidR="0005436F">
        <w:rPr>
          <w:rFonts w:cs="Arial"/>
          <w:bCs/>
          <w:color w:val="000000"/>
          <w:sz w:val="22"/>
          <w:lang w:val="en-GB"/>
        </w:rPr>
        <w:t>. Additionally, two new Harper Adams graduates have joined the team with local farmer’s son and photography whizz kid, David Thomson coming in as Marketing Specialist and James Rogers as Business Support Specialist.</w:t>
      </w:r>
    </w:p>
    <w:p w14:paraId="6F2B2846" w14:textId="3762317E" w:rsidR="00071145" w:rsidRDefault="003B1B1D" w:rsidP="0094172C">
      <w:pPr>
        <w:spacing w:before="0" w:after="160" w:line="360" w:lineRule="auto"/>
        <w:rPr>
          <w:rFonts w:cs="Arial"/>
          <w:bCs/>
          <w:color w:val="000000"/>
          <w:sz w:val="22"/>
          <w:lang w:val="en-GB"/>
        </w:rPr>
      </w:pPr>
      <w:r>
        <w:rPr>
          <w:rFonts w:cs="Arial"/>
          <w:bCs/>
          <w:color w:val="000000"/>
          <w:sz w:val="22"/>
          <w:lang w:val="en-GB"/>
        </w:rPr>
        <w:t>‘We have such a great, long-serving team here at Amazone who have a vast depth of knowledge and experience and the beauty of Matt taking on the mantle is that it ensures the continuity of the business for next generation and I wish him all the best for the future’ concludes Simon.</w:t>
      </w:r>
      <w:r w:rsidR="00C327D1">
        <w:rPr>
          <w:rFonts w:cs="Arial"/>
          <w:bCs/>
          <w:color w:val="000000"/>
          <w:sz w:val="22"/>
          <w:lang w:val="en-GB"/>
        </w:rPr>
        <w:t xml:space="preserve"> ‘Of course</w:t>
      </w:r>
      <w:r w:rsidR="00585ECC">
        <w:rPr>
          <w:rFonts w:cs="Arial"/>
          <w:bCs/>
          <w:color w:val="000000"/>
          <w:sz w:val="22"/>
          <w:lang w:val="en-GB"/>
        </w:rPr>
        <w:t>,</w:t>
      </w:r>
      <w:r w:rsidR="00C327D1">
        <w:rPr>
          <w:rFonts w:cs="Arial"/>
          <w:bCs/>
          <w:color w:val="000000"/>
          <w:sz w:val="22"/>
          <w:lang w:val="en-GB"/>
        </w:rPr>
        <w:t xml:space="preserve"> I will still be keeping an eye on things from the outside making sure they are doing it all properly’, adds Simon</w:t>
      </w:r>
      <w:r w:rsidR="00585ECC">
        <w:rPr>
          <w:rFonts w:cs="Arial"/>
          <w:bCs/>
          <w:color w:val="000000"/>
          <w:sz w:val="22"/>
          <w:lang w:val="en-GB"/>
        </w:rPr>
        <w:t>.</w:t>
      </w:r>
    </w:p>
    <w:p w14:paraId="571EC845" w14:textId="1616AE06" w:rsidR="00232C96" w:rsidRDefault="00594371" w:rsidP="0094172C">
      <w:pPr>
        <w:spacing w:before="0" w:after="160" w:line="360" w:lineRule="auto"/>
        <w:rPr>
          <w:rFonts w:cs="Arial"/>
          <w:bCs/>
          <w:color w:val="000000"/>
          <w:sz w:val="22"/>
          <w:lang w:val="en-GB"/>
        </w:rPr>
      </w:pPr>
      <w:r>
        <w:rPr>
          <w:rFonts w:cs="Arial"/>
          <w:bCs/>
          <w:color w:val="000000"/>
          <w:sz w:val="22"/>
          <w:lang w:val="en-GB"/>
        </w:rPr>
        <w:lastRenderedPageBreak/>
        <w:t xml:space="preserve"> </w:t>
      </w:r>
      <w:r w:rsidR="0005436F" w:rsidRPr="0005436F">
        <w:rPr>
          <w:noProof/>
        </w:rPr>
        <w:drawing>
          <wp:inline distT="0" distB="0" distL="0" distR="0" wp14:anchorId="7F1ED74B" wp14:editId="508226B2">
            <wp:extent cx="6696710" cy="4465320"/>
            <wp:effectExtent l="0" t="0" r="8890" b="0"/>
            <wp:docPr id="1835242347" name="Picture 1" descr="Men shaking hands in front of a tract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5242347" name="Picture 1" descr="Men shaking hands in front of a tractor&#10;&#10;Description automatically generated"/>
                    <pic:cNvPicPr/>
                  </pic:nvPicPr>
                  <pic:blipFill>
                    <a:blip r:embed="rId9" cstate="print">
                      <a:extLst>
                        <a:ext uri="{28A0092B-C50C-407E-A947-70E740481C1C}">
                          <a14:useLocalDpi xmlns:a14="http://schemas.microsoft.com/office/drawing/2010/main"/>
                        </a:ext>
                      </a:extLst>
                    </a:blip>
                    <a:stretch>
                      <a:fillRect/>
                    </a:stretch>
                  </pic:blipFill>
                  <pic:spPr>
                    <a:xfrm>
                      <a:off x="0" y="0"/>
                      <a:ext cx="6696710" cy="4465320"/>
                    </a:xfrm>
                    <a:prstGeom prst="rect">
                      <a:avLst/>
                    </a:prstGeom>
                  </pic:spPr>
                </pic:pic>
              </a:graphicData>
            </a:graphic>
          </wp:inline>
        </w:drawing>
      </w:r>
    </w:p>
    <w:p w14:paraId="4E67724B" w14:textId="52015BD1" w:rsidR="00BB366C" w:rsidRPr="00BB366C" w:rsidRDefault="00BB366C" w:rsidP="00BB366C">
      <w:pPr>
        <w:spacing w:before="0" w:after="160" w:line="240" w:lineRule="auto"/>
        <w:rPr>
          <w:rFonts w:cs="Arial"/>
          <w:bCs/>
          <w:i/>
          <w:iCs/>
          <w:color w:val="000000"/>
          <w:szCs w:val="20"/>
          <w:lang w:val="en-GB"/>
        </w:rPr>
      </w:pPr>
      <w:r w:rsidRPr="00BB366C">
        <w:rPr>
          <w:rFonts w:cs="Arial"/>
          <w:bCs/>
          <w:i/>
          <w:iCs/>
          <w:color w:val="000000"/>
          <w:szCs w:val="20"/>
          <w:lang w:val="en-GB"/>
        </w:rPr>
        <w:t>Matt Smith will take over a Managing Director of Amazone Ltd. in June</w:t>
      </w:r>
    </w:p>
    <w:p w14:paraId="7D7F600F" w14:textId="77777777" w:rsidR="00354FC0" w:rsidRDefault="00354FC0" w:rsidP="000B7666">
      <w:pPr>
        <w:spacing w:before="0" w:after="160" w:line="259" w:lineRule="auto"/>
        <w:jc w:val="center"/>
        <w:rPr>
          <w:rFonts w:cs="Arial"/>
          <w:b/>
          <w:color w:val="000000"/>
          <w:sz w:val="40"/>
          <w:szCs w:val="80"/>
          <w:lang w:val="en-GB"/>
        </w:rPr>
      </w:pPr>
    </w:p>
    <w:p w14:paraId="1A950C53" w14:textId="77777777" w:rsidR="00354FC0" w:rsidRDefault="00354FC0" w:rsidP="000B7666">
      <w:pPr>
        <w:spacing w:before="0" w:after="160" w:line="259" w:lineRule="auto"/>
        <w:jc w:val="center"/>
        <w:rPr>
          <w:rFonts w:cs="Arial"/>
          <w:b/>
          <w:color w:val="000000"/>
          <w:sz w:val="40"/>
          <w:szCs w:val="80"/>
          <w:lang w:val="en-GB"/>
        </w:rPr>
      </w:pPr>
    </w:p>
    <w:sectPr w:rsidR="00354FC0" w:rsidSect="004F45D3">
      <w:headerReference w:type="default" r:id="rId10"/>
      <w:footerReference w:type="default" r:id="rId11"/>
      <w:pgSz w:w="11906" w:h="16838"/>
      <w:pgMar w:top="181" w:right="680" w:bottom="1134" w:left="680"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2E57B7" w14:textId="77777777" w:rsidR="004F45D3" w:rsidRDefault="004F45D3" w:rsidP="007D165F">
      <w:r>
        <w:separator/>
      </w:r>
    </w:p>
  </w:endnote>
  <w:endnote w:type="continuationSeparator" w:id="0">
    <w:p w14:paraId="76AC9F8E" w14:textId="77777777" w:rsidR="004F45D3" w:rsidRDefault="004F45D3" w:rsidP="007D1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lenraster"/>
      <w:tblpPr w:leftFromText="142" w:rightFromText="142" w:vertAnchor="page" w:horzAnchor="page" w:tblpX="285" w:tblpY="15423"/>
      <w:tblOverlap w:val="never"/>
      <w:tblW w:w="11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gridCol w:w="2835"/>
    </w:tblGrid>
    <w:tr w:rsidR="00E70773" w:rsidRPr="00091011" w14:paraId="5DFD234D" w14:textId="77777777" w:rsidTr="00E70773">
      <w:trPr>
        <w:trHeight w:hRule="exact" w:val="454"/>
      </w:trPr>
      <w:tc>
        <w:tcPr>
          <w:tcW w:w="8505" w:type="dxa"/>
          <w:vAlign w:val="center"/>
        </w:tcPr>
        <w:p w14:paraId="438963D2" w14:textId="77777777" w:rsidR="00E70773" w:rsidRPr="001C0576" w:rsidRDefault="00E70773" w:rsidP="00195158">
          <w:pPr>
            <w:pStyle w:val="AmazoneFuzeile"/>
            <w:framePr w:hSpace="0" w:wrap="auto" w:vAnchor="margin" w:hAnchor="text" w:xAlign="left" w:yAlign="inline"/>
            <w:suppressOverlap w:val="0"/>
            <w:jc w:val="left"/>
            <w:rPr>
              <w:lang w:val="en-GB"/>
            </w:rPr>
          </w:pPr>
        </w:p>
      </w:tc>
      <w:tc>
        <w:tcPr>
          <w:tcW w:w="2835" w:type="dxa"/>
          <w:vAlign w:val="center"/>
        </w:tcPr>
        <w:p w14:paraId="08C739B2" w14:textId="77777777" w:rsidR="00E70773" w:rsidRPr="00FB245A" w:rsidRDefault="00E70773" w:rsidP="00195158">
          <w:pPr>
            <w:pStyle w:val="AmazoneFuzeile"/>
            <w:framePr w:hSpace="0" w:wrap="auto" w:vAnchor="margin" w:hAnchor="text" w:xAlign="left" w:yAlign="inline"/>
            <w:suppressOverlap w:val="0"/>
            <w:jc w:val="right"/>
          </w:pPr>
          <w:r>
            <w:t>Page</w:t>
          </w:r>
          <w:r w:rsidRPr="00FB245A">
            <w:rPr>
              <w:b/>
              <w:bCs/>
            </w:rPr>
            <w:t xml:space="preserve"> </w:t>
          </w:r>
          <w:r w:rsidRPr="00FB245A">
            <w:rPr>
              <w:rStyle w:val="Seitenzahl"/>
              <w:rFonts w:cs="Arial"/>
            </w:rPr>
            <w:fldChar w:fldCharType="begin"/>
          </w:r>
          <w:r w:rsidRPr="00FB245A">
            <w:rPr>
              <w:rStyle w:val="Seitenzahl"/>
              <w:rFonts w:cs="Arial"/>
            </w:rPr>
            <w:instrText xml:space="preserve"> PAGE </w:instrText>
          </w:r>
          <w:r w:rsidRPr="00FB245A">
            <w:rPr>
              <w:rStyle w:val="Seitenzahl"/>
              <w:rFonts w:cs="Arial"/>
            </w:rPr>
            <w:fldChar w:fldCharType="separate"/>
          </w:r>
          <w:r w:rsidR="00000275">
            <w:rPr>
              <w:rStyle w:val="Seitenzahl"/>
              <w:rFonts w:cs="Arial"/>
              <w:noProof/>
            </w:rPr>
            <w:t>1</w:t>
          </w:r>
          <w:r w:rsidRPr="00FB245A">
            <w:rPr>
              <w:rStyle w:val="Seitenzahl"/>
              <w:rFonts w:cs="Arial"/>
            </w:rPr>
            <w:fldChar w:fldCharType="end"/>
          </w:r>
          <w:r w:rsidRPr="00FB245A">
            <w:t xml:space="preserve"> </w:t>
          </w:r>
          <w:r>
            <w:t>of</w:t>
          </w:r>
          <w:r w:rsidRPr="00FB245A">
            <w:t xml:space="preserve"> </w:t>
          </w:r>
          <w:r w:rsidRPr="00FB245A">
            <w:rPr>
              <w:rStyle w:val="Seitenzahl"/>
              <w:rFonts w:cs="Arial"/>
            </w:rPr>
            <w:fldChar w:fldCharType="begin"/>
          </w:r>
          <w:r w:rsidRPr="00FB245A">
            <w:rPr>
              <w:rStyle w:val="Seitenzahl"/>
              <w:rFonts w:cs="Arial"/>
            </w:rPr>
            <w:instrText xml:space="preserve"> NUMPAGES </w:instrText>
          </w:r>
          <w:r w:rsidRPr="00FB245A">
            <w:rPr>
              <w:rStyle w:val="Seitenzahl"/>
              <w:rFonts w:cs="Arial"/>
            </w:rPr>
            <w:fldChar w:fldCharType="separate"/>
          </w:r>
          <w:r w:rsidR="00000275">
            <w:rPr>
              <w:rStyle w:val="Seitenzahl"/>
              <w:rFonts w:cs="Arial"/>
              <w:noProof/>
            </w:rPr>
            <w:t>1</w:t>
          </w:r>
          <w:r w:rsidRPr="00FB245A">
            <w:rPr>
              <w:rStyle w:val="Seitenzahl"/>
              <w:rFonts w:cs="Arial"/>
            </w:rPr>
            <w:fldChar w:fldCharType="end"/>
          </w:r>
        </w:p>
      </w:tc>
    </w:tr>
    <w:tr w:rsidR="00E70773" w:rsidRPr="00866A31" w14:paraId="70A5FBA0" w14:textId="77777777" w:rsidTr="00E70773">
      <w:trPr>
        <w:trHeight w:hRule="exact" w:val="510"/>
      </w:trPr>
      <w:tc>
        <w:tcPr>
          <w:tcW w:w="11340" w:type="dxa"/>
          <w:gridSpan w:val="2"/>
          <w:vAlign w:val="bottom"/>
        </w:tcPr>
        <w:p w14:paraId="53401F4E" w14:textId="77777777" w:rsidR="00E70773" w:rsidRPr="00253C92" w:rsidRDefault="00E70773" w:rsidP="00573320">
          <w:pPr>
            <w:pStyle w:val="AmazoneFuzeile"/>
            <w:framePr w:hSpace="0" w:wrap="auto" w:vAnchor="margin" w:hAnchor="text" w:xAlign="left" w:yAlign="inline"/>
            <w:suppressOverlap w:val="0"/>
            <w:rPr>
              <w:color w:val="939598"/>
              <w:lang w:val="en-GB"/>
            </w:rPr>
          </w:pPr>
          <w:r w:rsidRPr="00253C92">
            <w:rPr>
              <w:color w:val="939598"/>
              <w:lang w:val="en-GB"/>
            </w:rPr>
            <w:t>AMAZONE Ltd, Orchard Farm, Hurst Lane, Auckley, Doncaster, South Yorks, DN9 3NW</w:t>
          </w:r>
        </w:p>
        <w:p w14:paraId="5DFDE779" w14:textId="77777777" w:rsidR="00E70773" w:rsidRPr="00573320" w:rsidRDefault="00E70773" w:rsidP="00573320">
          <w:pPr>
            <w:pStyle w:val="AmazoneFuzeile"/>
            <w:framePr w:hSpace="0" w:wrap="auto" w:vAnchor="margin" w:hAnchor="text" w:xAlign="left" w:yAlign="inline"/>
            <w:suppressOverlap w:val="0"/>
            <w:rPr>
              <w:lang w:val="en-GB"/>
            </w:rPr>
          </w:pPr>
          <w:r w:rsidRPr="00253C92">
            <w:rPr>
              <w:color w:val="939598"/>
              <w:lang w:val="en-GB"/>
            </w:rPr>
            <w:t>Telephone: 01302 751200 ∙ www.amazone.co.uk ∙ E-mail: info@amazone.co.uk</w:t>
          </w:r>
        </w:p>
      </w:tc>
    </w:tr>
  </w:tbl>
  <w:p w14:paraId="2AB30DD5" w14:textId="77777777" w:rsidR="00E70773" w:rsidRPr="00091011" w:rsidRDefault="00E70773" w:rsidP="00A841A7">
    <w:pPr>
      <w:spacing w:before="60"/>
      <w:ind w:left="39" w:right="58"/>
      <w:rPr>
        <w:color w:val="636466"/>
        <w:sz w:val="14"/>
        <w:szCs w:val="14"/>
      </w:rPr>
    </w:pPr>
    <w:r>
      <w:rPr>
        <w:noProof/>
        <w:color w:val="636466"/>
        <w:sz w:val="14"/>
        <w:szCs w:val="14"/>
        <w:lang w:val="en-GB" w:eastAsia="en-GB"/>
      </w:rPr>
      <mc:AlternateContent>
        <mc:Choice Requires="wpg">
          <w:drawing>
            <wp:anchor distT="0" distB="0" distL="114300" distR="114300" simplePos="0" relativeHeight="251735040" behindDoc="0" locked="1" layoutInCell="1" allowOverlap="1" wp14:anchorId="26EA9685" wp14:editId="109D3274">
              <wp:simplePos x="0" y="0"/>
              <wp:positionH relativeFrom="page">
                <wp:posOffset>180975</wp:posOffset>
              </wp:positionH>
              <wp:positionV relativeFrom="page">
                <wp:posOffset>9792970</wp:posOffset>
              </wp:positionV>
              <wp:extent cx="7199630" cy="626110"/>
              <wp:effectExtent l="0" t="0" r="39370" b="21590"/>
              <wp:wrapNone/>
              <wp:docPr id="509" name="Tabelle Fußzeile"/>
              <wp:cNvGraphicFramePr/>
              <a:graphic xmlns:a="http://schemas.openxmlformats.org/drawingml/2006/main">
                <a:graphicData uri="http://schemas.microsoft.com/office/word/2010/wordprocessingGroup">
                  <wpg:wgp>
                    <wpg:cNvGrpSpPr/>
                    <wpg:grpSpPr>
                      <a:xfrm>
                        <a:off x="0" y="0"/>
                        <a:ext cx="7199630" cy="626110"/>
                        <a:chOff x="0" y="-2305"/>
                        <a:chExt cx="7201040" cy="627322"/>
                      </a:xfrm>
                    </wpg:grpSpPr>
                    <wps:wsp>
                      <wps:cNvPr id="510" name="Gerader Verbinder 510"/>
                      <wps:cNvCnPr/>
                      <wps:spPr>
                        <a:xfrm flipV="1">
                          <a:off x="0" y="2381"/>
                          <a:ext cx="7200000" cy="0"/>
                        </a:xfrm>
                        <a:prstGeom prst="line">
                          <a:avLst/>
                        </a:prstGeom>
                        <a:ln>
                          <a:solidFill>
                            <a:srgbClr val="DCDEDD"/>
                          </a:solidFill>
                        </a:ln>
                      </wps:spPr>
                      <wps:style>
                        <a:lnRef idx="1">
                          <a:schemeClr val="accent1"/>
                        </a:lnRef>
                        <a:fillRef idx="0">
                          <a:schemeClr val="accent1"/>
                        </a:fillRef>
                        <a:effectRef idx="0">
                          <a:schemeClr val="accent1"/>
                        </a:effectRef>
                        <a:fontRef idx="minor">
                          <a:schemeClr val="tx1"/>
                        </a:fontRef>
                      </wps:style>
                      <wps:bodyPr/>
                    </wps:wsp>
                    <wps:wsp>
                      <wps:cNvPr id="511" name="Gerader Verbinder 511"/>
                      <wps:cNvCnPr/>
                      <wps:spPr>
                        <a:xfrm>
                          <a:off x="0" y="2381"/>
                          <a:ext cx="0" cy="622636"/>
                        </a:xfrm>
                        <a:prstGeom prst="line">
                          <a:avLst/>
                        </a:prstGeom>
                        <a:ln>
                          <a:solidFill>
                            <a:srgbClr val="DCDEDD"/>
                          </a:solidFill>
                        </a:ln>
                      </wps:spPr>
                      <wps:style>
                        <a:lnRef idx="1">
                          <a:schemeClr val="accent1"/>
                        </a:lnRef>
                        <a:fillRef idx="0">
                          <a:schemeClr val="accent1"/>
                        </a:fillRef>
                        <a:effectRef idx="0">
                          <a:schemeClr val="accent1"/>
                        </a:effectRef>
                        <a:fontRef idx="minor">
                          <a:schemeClr val="tx1"/>
                        </a:fontRef>
                      </wps:style>
                      <wps:bodyPr/>
                    </wps:wsp>
                    <wps:wsp>
                      <wps:cNvPr id="525" name="Gerader Verbinder 525"/>
                      <wps:cNvCnPr/>
                      <wps:spPr>
                        <a:xfrm flipH="1">
                          <a:off x="7200828" y="-2305"/>
                          <a:ext cx="212" cy="622636"/>
                        </a:xfrm>
                        <a:prstGeom prst="line">
                          <a:avLst/>
                        </a:prstGeom>
                        <a:ln>
                          <a:solidFill>
                            <a:srgbClr val="DCDEDD"/>
                          </a:solidFill>
                        </a:ln>
                      </wps:spPr>
                      <wps:style>
                        <a:lnRef idx="1">
                          <a:schemeClr val="accent1"/>
                        </a:lnRef>
                        <a:fillRef idx="0">
                          <a:schemeClr val="accent1"/>
                        </a:fillRef>
                        <a:effectRef idx="0">
                          <a:schemeClr val="accent1"/>
                        </a:effectRef>
                        <a:fontRef idx="minor">
                          <a:schemeClr val="tx1"/>
                        </a:fontRef>
                      </wps:style>
                      <wps:bodyPr/>
                    </wps:wsp>
                    <wps:wsp>
                      <wps:cNvPr id="526" name="Gerader Verbinder 526"/>
                      <wps:cNvCnPr/>
                      <wps:spPr>
                        <a:xfrm>
                          <a:off x="71438" y="291958"/>
                          <a:ext cx="7055485" cy="0"/>
                        </a:xfrm>
                        <a:prstGeom prst="line">
                          <a:avLst/>
                        </a:prstGeom>
                        <a:ln>
                          <a:solidFill>
                            <a:srgbClr val="DCDEDD"/>
                          </a:solidFill>
                        </a:ln>
                      </wps:spPr>
                      <wps:style>
                        <a:lnRef idx="1">
                          <a:schemeClr val="accent1"/>
                        </a:lnRef>
                        <a:fillRef idx="0">
                          <a:schemeClr val="accent1"/>
                        </a:fillRef>
                        <a:effectRef idx="0">
                          <a:schemeClr val="accent1"/>
                        </a:effectRef>
                        <a:fontRef idx="minor">
                          <a:schemeClr val="tx1"/>
                        </a:fontRef>
                      </wps:style>
                      <wps:bodyPr/>
                    </wps:wsp>
                    <wps:wsp>
                      <wps:cNvPr id="529" name="Gerader Verbinder 529"/>
                      <wps:cNvCnPr/>
                      <wps:spPr>
                        <a:xfrm>
                          <a:off x="5400998" y="76300"/>
                          <a:ext cx="0" cy="215626"/>
                        </a:xfrm>
                        <a:prstGeom prst="line">
                          <a:avLst/>
                        </a:prstGeom>
                        <a:ln>
                          <a:solidFill>
                            <a:srgbClr val="DCDEDD"/>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00DCBF96" id="Tabelle Fußzeile" o:spid="_x0000_s1026" style="position:absolute;margin-left:14.25pt;margin-top:771.1pt;width:566.9pt;height:49.3pt;z-index:251735040;mso-position-horizontal-relative:page;mso-position-vertical-relative:page;mso-width-relative:margin;mso-height-relative:margin" coordorigin=",-23" coordsize="72010,6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">
              <v:line id="Gerader Verbinder 510" o:spid="_x0000_s1027" style="position:absolute;flip:y;visibility:visible;mso-wrap-style:square" from="0,23" to="7200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sGlcYAAADcAAAADwAAAGRycy9kb3ducmV2LnhtbESPy27CQAxF90j9h5ErsSsTKmirkAlC&#10;rVohNjzCB5iMSdJmPFFmCunf1wskltb1PfbJloNr1YX60Hg2MJ0koIhLbxuuDByLz6c3UCEiW2w9&#10;k4E/CrDMH0YZptZfeU+XQ6yUQDikaKCOsUu1DmVNDsPEd8SSnX3vMMrYV9r2eBW4a/Vzkrxohw3L&#10;hRo7eq+p/Dn8OqHsitfq9P2xTYrwtW1X89nGlWtjxo/DagEq0hDvy7f22hqYT+V9kRER0Pk/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LBpXGAAAA3AAAAA8AAAAAAAAA&#10;AAAAAAAAoQIAAGRycy9kb3ducmV2LnhtbFBLBQYAAAAABAAEAPkAAACUAwAAAAA=&#10;" strokecolor="#dcdedd" strokeweight=".5pt">
                <v:stroke joinstyle="miter"/>
              </v:line>
              <v:line id="Gerader Verbinder 511" o:spid="_x0000_s1028" style="position:absolute;visibility:visible;mso-wrap-style:square" from="0,23" to="0,62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DXucQAAADcAAAADwAAAGRycy9kb3ducmV2LnhtbESPT4vCMBTE74LfITzBm6Z1V5FqFFkR&#10;hPWy/gGPj+bZFpuXkkRbv71ZWNjjMDO/YZbrztTiSc5XlhWk4wQEcW51xYWC82k3moPwAVljbZkU&#10;vMjDetXvLTHTtuUfeh5DISKEfYYKyhCaTEqfl2TQj21DHL2bdQZDlK6Q2mEb4aaWkySZSYMVx4US&#10;G/oqKb8fH0ZBcbgePh+WpZueJ/XH9jvdbduLUsNBt1mACNSF//Bfe68VTNMUfs/EIyBX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UNe5xAAAANwAAAAPAAAAAAAAAAAA&#10;AAAAAKECAABkcnMvZG93bnJldi54bWxQSwUGAAAAAAQABAD5AAAAkgMAAAAA&#10;" strokecolor="#dcdedd" strokeweight=".5pt">
                <v:stroke joinstyle="miter"/>
              </v:line>
              <v:line id="Gerader Verbinder 525" o:spid="_x0000_s1029" style="position:absolute;flip:x;visibility:visible;mso-wrap-style:square" from="72008,-23" to="72010,62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5BvsMUAAADcAAAADwAAAGRycy9kb3ducmV2LnhtbESP0WrCQBRE3wv+w3KFvumm0rQSsxFR&#10;KqEvWuMHXLO3Sdrs3ZDdmvj33YLQx2FmzjDpejStuFLvGssKnuYRCOLS6oYrBefibbYE4TyyxtYy&#10;KbiRg3U2eUgx0XbgD7qefCUChF2CCmrvu0RKV9Zk0M1tRxy8T9sb9EH2ldQ9DgFuWrmIohdpsOGw&#10;UGNH25rK79OPCZRj8VpdvnaHqHD7Q7uJn99NmSv1OB03KxCeRv8fvrdzrSBexPB3JhwBmf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5BvsMUAAADcAAAADwAAAAAAAAAA&#10;AAAAAAChAgAAZHJzL2Rvd25yZXYueG1sUEsFBgAAAAAEAAQA+QAAAJMDAAAAAA==&#10;" strokecolor="#dcdedd" strokeweight=".5pt">
                <v:stroke joinstyle="miter"/>
              </v:line>
              <v:line id="Gerader Verbinder 526" o:spid="_x0000_s1030" style="position:absolute;visibility:visible;mso-wrap-style:square" from="714,2919" to="71269,29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WFcMUAAADcAAAADwAAAGRycy9kb3ducmV2LnhtbESPQWvCQBSE74L/YXlCb2ZjWqWkriKV&#10;QKFealPo8ZF9TYLZt2F3TeK/dwuFHoeZ+YbZ7ifTiYGcby0rWCUpCOLK6pZrBeVnsXwG4QOyxs4y&#10;KbiRh/1uPttiru3IHzScQy0ihH2OCpoQ+lxKXzVk0Ce2J47ej3UGQ5SultrhGOGmk1mabqTBluNC&#10;gz29NlRdzlejoD59n56ulqVbl1n3eHxfFcfxS6mHxXR4ARFoCv/hv/abVrDONvB7Jh4Bubs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dWFcMUAAADcAAAADwAAAAAAAAAA&#10;AAAAAAChAgAAZHJzL2Rvd25yZXYueG1sUEsFBgAAAAAEAAQA+QAAAJMDAAAAAA==&#10;" strokecolor="#dcdedd" strokeweight=".5pt">
                <v:stroke joinstyle="miter"/>
              </v:line>
              <v:line id="Gerader Verbinder 529" o:spid="_x0000_s1031" style="position:absolute;visibility:visible;mso-wrap-style:square" from="54009,763" to="54009,29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oRAsUAAADcAAAADwAAAGRycy9kb3ducmV2LnhtbESPT2vCQBTE70K/w/IK3nRj/EObuooo&#10;QkEvphZ6fGRfk9Ds27C7mvTbu4LgcZiZ3zDLdW8acSXna8sKJuMEBHFhdc2lgvPXfvQGwgdkjY1l&#10;UvBPHtarl8ESM207PtE1D6WIEPYZKqhCaDMpfVGRQT+2LXH0fq0zGKJ0pdQOuwg3jUyTZCEN1hwX&#10;KmxpW1Hxl1+MgvL4c5xdLEs3P6fNdHeY7Hfdt1LD137zASJQH57hR/tTK5in73A/E4+AXN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EoRAsUAAADcAAAADwAAAAAAAAAA&#10;AAAAAAChAgAAZHJzL2Rvd25yZXYueG1sUEsFBgAAAAAEAAQA+QAAAJMDAAAAAA==&#10;" strokecolor="#dcdedd" strokeweight=".5pt">
                <v:stroke joinstyle="miter"/>
              </v:line>
              <w10:wrap anchorx="page" anchory="page"/>
              <w10:anchorlock/>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DE08B7" w14:textId="77777777" w:rsidR="004F45D3" w:rsidRDefault="004F45D3" w:rsidP="007D165F">
      <w:r>
        <w:separator/>
      </w:r>
    </w:p>
  </w:footnote>
  <w:footnote w:type="continuationSeparator" w:id="0">
    <w:p w14:paraId="68434FF7" w14:textId="77777777" w:rsidR="004F45D3" w:rsidRDefault="004F45D3" w:rsidP="007D1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FBF45E" w14:textId="77777777" w:rsidR="00E70773" w:rsidRPr="00B65B4E" w:rsidRDefault="00E70773" w:rsidP="00861167">
    <w:pPr>
      <w:pStyle w:val="Kopfzeile"/>
      <w:tabs>
        <w:tab w:val="clear" w:pos="4536"/>
        <w:tab w:val="clear" w:pos="9072"/>
        <w:tab w:val="left" w:pos="880"/>
      </w:tabs>
      <w:rPr>
        <w:sz w:val="10"/>
        <w:szCs w:val="18"/>
      </w:rPr>
    </w:pPr>
    <w:r w:rsidRPr="00B65B4E">
      <w:rPr>
        <w:noProof/>
        <w:sz w:val="10"/>
        <w:szCs w:val="18"/>
        <w:lang w:val="en-GB" w:eastAsia="en-GB"/>
      </w:rPr>
      <mc:AlternateContent>
        <mc:Choice Requires="wpg">
          <w:drawing>
            <wp:anchor distT="0" distB="0" distL="114300" distR="114300" simplePos="0" relativeHeight="251729920" behindDoc="0" locked="1" layoutInCell="1" allowOverlap="1" wp14:anchorId="69CBAFD3" wp14:editId="462517DB">
              <wp:simplePos x="0" y="0"/>
              <wp:positionH relativeFrom="page">
                <wp:posOffset>171450</wp:posOffset>
              </wp:positionH>
              <wp:positionV relativeFrom="page">
                <wp:posOffset>179070</wp:posOffset>
              </wp:positionV>
              <wp:extent cx="7203440" cy="1087120"/>
              <wp:effectExtent l="0" t="0" r="16510" b="17780"/>
              <wp:wrapSquare wrapText="bothSides"/>
              <wp:docPr id="463" name="Kopfzeile inkl. Logo"/>
              <wp:cNvGraphicFramePr/>
              <a:graphic xmlns:a="http://schemas.openxmlformats.org/drawingml/2006/main">
                <a:graphicData uri="http://schemas.microsoft.com/office/word/2010/wordprocessingGroup">
                  <wpg:wgp>
                    <wpg:cNvGrpSpPr/>
                    <wpg:grpSpPr>
                      <a:xfrm>
                        <a:off x="0" y="0"/>
                        <a:ext cx="7203440" cy="1087120"/>
                        <a:chOff x="4572" y="2491"/>
                        <a:chExt cx="7207321" cy="1086865"/>
                      </a:xfrm>
                    </wpg:grpSpPr>
                    <wps:wsp>
                      <wps:cNvPr id="464" name="Shape 412"/>
                      <wps:cNvSpPr/>
                      <wps:spPr>
                        <a:xfrm>
                          <a:off x="8021" y="4011"/>
                          <a:ext cx="7203872" cy="360262"/>
                        </a:xfrm>
                        <a:custGeom>
                          <a:avLst/>
                          <a:gdLst/>
                          <a:ahLst/>
                          <a:cxnLst/>
                          <a:rect l="0" t="0" r="0" b="0"/>
                          <a:pathLst>
                            <a:path w="7196912" h="359842">
                              <a:moveTo>
                                <a:pt x="0" y="0"/>
                              </a:moveTo>
                              <a:lnTo>
                                <a:pt x="7196912" y="0"/>
                              </a:lnTo>
                              <a:lnTo>
                                <a:pt x="7196912" y="359842"/>
                              </a:lnTo>
                              <a:lnTo>
                                <a:pt x="0" y="359842"/>
                              </a:lnTo>
                              <a:lnTo>
                                <a:pt x="0" y="0"/>
                              </a:lnTo>
                            </a:path>
                          </a:pathLst>
                        </a:custGeom>
                        <a:ln w="0" cap="flat">
                          <a:miter lim="127000"/>
                        </a:ln>
                      </wps:spPr>
                      <wps:style>
                        <a:lnRef idx="0">
                          <a:srgbClr val="000000">
                            <a:alpha val="0"/>
                          </a:srgbClr>
                        </a:lnRef>
                        <a:fillRef idx="1">
                          <a:srgbClr val="DCDEDD"/>
                        </a:fillRef>
                        <a:effectRef idx="0">
                          <a:scrgbClr r="0" g="0" b="0"/>
                        </a:effectRef>
                        <a:fontRef idx="none"/>
                      </wps:style>
                      <wps:bodyPr/>
                    </wps:wsp>
                    <wps:wsp>
                      <wps:cNvPr id="465" name="Shape 7"/>
                      <wps:cNvSpPr/>
                      <wps:spPr>
                        <a:xfrm>
                          <a:off x="4572" y="4009"/>
                          <a:ext cx="2736103" cy="504367"/>
                        </a:xfrm>
                        <a:custGeom>
                          <a:avLst/>
                          <a:gdLst/>
                          <a:ahLst/>
                          <a:cxnLst/>
                          <a:rect l="0" t="0" r="0" b="0"/>
                          <a:pathLst>
                            <a:path w="2736914" h="503783">
                              <a:moveTo>
                                <a:pt x="0" y="0"/>
                              </a:moveTo>
                              <a:lnTo>
                                <a:pt x="2736914" y="0"/>
                              </a:lnTo>
                              <a:lnTo>
                                <a:pt x="2448789" y="503783"/>
                              </a:lnTo>
                              <a:lnTo>
                                <a:pt x="0" y="503783"/>
                              </a:lnTo>
                              <a:lnTo>
                                <a:pt x="0" y="0"/>
                              </a:lnTo>
                              <a:close/>
                            </a:path>
                          </a:pathLst>
                        </a:custGeom>
                        <a:ln w="0" cap="flat">
                          <a:miter lim="127000"/>
                        </a:ln>
                      </wps:spPr>
                      <wps:style>
                        <a:lnRef idx="0">
                          <a:srgbClr val="000000">
                            <a:alpha val="0"/>
                          </a:srgbClr>
                        </a:lnRef>
                        <a:fillRef idx="1">
                          <a:srgbClr val="F3791F"/>
                        </a:fillRef>
                        <a:effectRef idx="0">
                          <a:scrgbClr r="0" g="0" b="0"/>
                        </a:effectRef>
                        <a:fontRef idx="none"/>
                      </wps:style>
                      <wps:bodyPr/>
                    </wps:wsp>
                    <wps:wsp>
                      <wps:cNvPr id="466" name="Shape 8"/>
                      <wps:cNvSpPr/>
                      <wps:spPr>
                        <a:xfrm>
                          <a:off x="599262" y="196516"/>
                          <a:ext cx="81409" cy="113891"/>
                        </a:xfrm>
                        <a:custGeom>
                          <a:avLst/>
                          <a:gdLst/>
                          <a:ahLst/>
                          <a:cxnLst/>
                          <a:rect l="0" t="0" r="0" b="0"/>
                          <a:pathLst>
                            <a:path w="81375" h="113678">
                              <a:moveTo>
                                <a:pt x="66853" y="0"/>
                              </a:moveTo>
                              <a:lnTo>
                                <a:pt x="81375" y="0"/>
                              </a:lnTo>
                              <a:lnTo>
                                <a:pt x="81375" y="32125"/>
                              </a:lnTo>
                              <a:lnTo>
                                <a:pt x="57226" y="73672"/>
                              </a:lnTo>
                              <a:lnTo>
                                <a:pt x="81375" y="73672"/>
                              </a:lnTo>
                              <a:lnTo>
                                <a:pt x="81375" y="99581"/>
                              </a:lnTo>
                              <a:lnTo>
                                <a:pt x="42355" y="99581"/>
                              </a:lnTo>
                              <a:lnTo>
                                <a:pt x="34125" y="113678"/>
                              </a:lnTo>
                              <a:lnTo>
                                <a:pt x="0" y="113678"/>
                              </a:lnTo>
                              <a:lnTo>
                                <a:pt x="66853"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467" name="Shape 9"/>
                      <wps:cNvSpPr/>
                      <wps:spPr>
                        <a:xfrm>
                          <a:off x="1086852" y="196516"/>
                          <a:ext cx="81409" cy="113891"/>
                        </a:xfrm>
                        <a:custGeom>
                          <a:avLst/>
                          <a:gdLst/>
                          <a:ahLst/>
                          <a:cxnLst/>
                          <a:rect l="0" t="0" r="0" b="0"/>
                          <a:pathLst>
                            <a:path w="81375" h="113678">
                              <a:moveTo>
                                <a:pt x="66853" y="0"/>
                              </a:moveTo>
                              <a:lnTo>
                                <a:pt x="81375" y="0"/>
                              </a:lnTo>
                              <a:lnTo>
                                <a:pt x="81375" y="32125"/>
                              </a:lnTo>
                              <a:lnTo>
                                <a:pt x="57226" y="73672"/>
                              </a:lnTo>
                              <a:lnTo>
                                <a:pt x="81375" y="73672"/>
                              </a:lnTo>
                              <a:lnTo>
                                <a:pt x="81375" y="99581"/>
                              </a:lnTo>
                              <a:lnTo>
                                <a:pt x="42342" y="99581"/>
                              </a:lnTo>
                              <a:lnTo>
                                <a:pt x="34125" y="113678"/>
                              </a:lnTo>
                              <a:lnTo>
                                <a:pt x="0" y="113678"/>
                              </a:lnTo>
                              <a:lnTo>
                                <a:pt x="66853"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468" name="Shape 10"/>
                      <wps:cNvSpPr/>
                      <wps:spPr>
                        <a:xfrm>
                          <a:off x="826168" y="196516"/>
                          <a:ext cx="236890" cy="113891"/>
                        </a:xfrm>
                        <a:custGeom>
                          <a:avLst/>
                          <a:gdLst/>
                          <a:ahLst/>
                          <a:cxnLst/>
                          <a:rect l="0" t="0" r="0" b="0"/>
                          <a:pathLst>
                            <a:path w="236792" h="113678">
                              <a:moveTo>
                                <a:pt x="0" y="0"/>
                              </a:moveTo>
                              <a:lnTo>
                                <a:pt x="82271" y="0"/>
                              </a:lnTo>
                              <a:lnTo>
                                <a:pt x="123558" y="63157"/>
                              </a:lnTo>
                              <a:lnTo>
                                <a:pt x="163297" y="0"/>
                              </a:lnTo>
                              <a:lnTo>
                                <a:pt x="236792" y="0"/>
                              </a:lnTo>
                              <a:lnTo>
                                <a:pt x="236792" y="113678"/>
                              </a:lnTo>
                              <a:lnTo>
                                <a:pt x="167145" y="113678"/>
                              </a:lnTo>
                              <a:lnTo>
                                <a:pt x="167145" y="48895"/>
                              </a:lnTo>
                              <a:lnTo>
                                <a:pt x="126886" y="113678"/>
                              </a:lnTo>
                              <a:lnTo>
                                <a:pt x="74917" y="113678"/>
                              </a:lnTo>
                              <a:lnTo>
                                <a:pt x="32906" y="50355"/>
                              </a:lnTo>
                              <a:lnTo>
                                <a:pt x="32906" y="113678"/>
                              </a:lnTo>
                              <a:lnTo>
                                <a:pt x="0" y="113678"/>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469" name="Shape 11"/>
                      <wps:cNvSpPr/>
                      <wps:spPr>
                        <a:xfrm>
                          <a:off x="680095" y="196516"/>
                          <a:ext cx="124315" cy="113891"/>
                        </a:xfrm>
                        <a:custGeom>
                          <a:avLst/>
                          <a:gdLst/>
                          <a:ahLst/>
                          <a:cxnLst/>
                          <a:rect l="0" t="0" r="0" b="0"/>
                          <a:pathLst>
                            <a:path w="124263" h="113678">
                              <a:moveTo>
                                <a:pt x="0" y="0"/>
                              </a:moveTo>
                              <a:lnTo>
                                <a:pt x="62478" y="0"/>
                              </a:lnTo>
                              <a:lnTo>
                                <a:pt x="124263" y="113678"/>
                              </a:lnTo>
                              <a:lnTo>
                                <a:pt x="45510" y="113678"/>
                              </a:lnTo>
                              <a:lnTo>
                                <a:pt x="37814" y="99581"/>
                              </a:lnTo>
                              <a:lnTo>
                                <a:pt x="0" y="99581"/>
                              </a:lnTo>
                              <a:lnTo>
                                <a:pt x="0" y="73672"/>
                              </a:lnTo>
                              <a:lnTo>
                                <a:pt x="24149" y="73672"/>
                              </a:lnTo>
                              <a:lnTo>
                                <a:pt x="883" y="30607"/>
                              </a:lnTo>
                              <a:lnTo>
                                <a:pt x="0" y="32125"/>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495" name="Shape 12"/>
                      <wps:cNvSpPr/>
                      <wps:spPr>
                        <a:xfrm>
                          <a:off x="1521683" y="196516"/>
                          <a:ext cx="90347" cy="113891"/>
                        </a:xfrm>
                        <a:custGeom>
                          <a:avLst/>
                          <a:gdLst/>
                          <a:ahLst/>
                          <a:cxnLst/>
                          <a:rect l="0" t="0" r="0" b="0"/>
                          <a:pathLst>
                            <a:path w="90310" h="113678">
                              <a:moveTo>
                                <a:pt x="24155" y="0"/>
                              </a:moveTo>
                              <a:lnTo>
                                <a:pt x="90310" y="0"/>
                              </a:lnTo>
                              <a:lnTo>
                                <a:pt x="90310" y="26226"/>
                              </a:lnTo>
                              <a:lnTo>
                                <a:pt x="80683" y="26226"/>
                              </a:lnTo>
                              <a:cubicBezTo>
                                <a:pt x="77660" y="26226"/>
                                <a:pt x="75057" y="27229"/>
                                <a:pt x="72898" y="29222"/>
                              </a:cubicBezTo>
                              <a:cubicBezTo>
                                <a:pt x="70739" y="31229"/>
                                <a:pt x="69660" y="33630"/>
                                <a:pt x="69660" y="36437"/>
                              </a:cubicBezTo>
                              <a:lnTo>
                                <a:pt x="69660" y="76594"/>
                              </a:lnTo>
                              <a:cubicBezTo>
                                <a:pt x="69660" y="79401"/>
                                <a:pt x="70739" y="81800"/>
                                <a:pt x="72898" y="83794"/>
                              </a:cubicBezTo>
                              <a:cubicBezTo>
                                <a:pt x="75057" y="85801"/>
                                <a:pt x="77660" y="86792"/>
                                <a:pt x="80683" y="86792"/>
                              </a:cubicBezTo>
                              <a:lnTo>
                                <a:pt x="90310" y="86792"/>
                              </a:lnTo>
                              <a:lnTo>
                                <a:pt x="90310" y="113678"/>
                              </a:lnTo>
                              <a:lnTo>
                                <a:pt x="24155" y="113678"/>
                              </a:lnTo>
                              <a:cubicBezTo>
                                <a:pt x="20764" y="113678"/>
                                <a:pt x="17628" y="113081"/>
                                <a:pt x="14706" y="111899"/>
                              </a:cubicBezTo>
                              <a:cubicBezTo>
                                <a:pt x="11786" y="110706"/>
                                <a:pt x="9258" y="109118"/>
                                <a:pt x="7099" y="107111"/>
                              </a:cubicBezTo>
                              <a:cubicBezTo>
                                <a:pt x="4928" y="105118"/>
                                <a:pt x="3213" y="102768"/>
                                <a:pt x="1930" y="100063"/>
                              </a:cubicBezTo>
                              <a:cubicBezTo>
                                <a:pt x="648" y="97371"/>
                                <a:pt x="0" y="94462"/>
                                <a:pt x="0" y="91339"/>
                              </a:cubicBezTo>
                              <a:lnTo>
                                <a:pt x="0" y="22339"/>
                              </a:lnTo>
                              <a:cubicBezTo>
                                <a:pt x="0" y="19317"/>
                                <a:pt x="648" y="16434"/>
                                <a:pt x="1930" y="13677"/>
                              </a:cubicBezTo>
                              <a:cubicBezTo>
                                <a:pt x="3213" y="10922"/>
                                <a:pt x="4928" y="8560"/>
                                <a:pt x="7099" y="6553"/>
                              </a:cubicBezTo>
                              <a:cubicBezTo>
                                <a:pt x="9258" y="4559"/>
                                <a:pt x="11786" y="2972"/>
                                <a:pt x="14706" y="1778"/>
                              </a:cubicBezTo>
                              <a:cubicBezTo>
                                <a:pt x="17628" y="597"/>
                                <a:pt x="20764" y="0"/>
                                <a:pt x="24155"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496" name="Shape 13"/>
                      <wps:cNvSpPr/>
                      <wps:spPr>
                        <a:xfrm>
                          <a:off x="1315452" y="196516"/>
                          <a:ext cx="178420" cy="113891"/>
                        </a:xfrm>
                        <a:custGeom>
                          <a:avLst/>
                          <a:gdLst/>
                          <a:ahLst/>
                          <a:cxnLst/>
                          <a:rect l="0" t="0" r="0" b="0"/>
                          <a:pathLst>
                            <a:path w="178346" h="113678">
                              <a:moveTo>
                                <a:pt x="4026" y="0"/>
                              </a:moveTo>
                              <a:lnTo>
                                <a:pt x="176060" y="0"/>
                              </a:lnTo>
                              <a:lnTo>
                                <a:pt x="176060" y="27470"/>
                              </a:lnTo>
                              <a:lnTo>
                                <a:pt x="100292" y="86792"/>
                              </a:lnTo>
                              <a:lnTo>
                                <a:pt x="178346" y="86792"/>
                              </a:lnTo>
                              <a:lnTo>
                                <a:pt x="178346" y="113678"/>
                              </a:lnTo>
                              <a:lnTo>
                                <a:pt x="0" y="113678"/>
                              </a:lnTo>
                              <a:lnTo>
                                <a:pt x="0" y="86639"/>
                              </a:lnTo>
                              <a:lnTo>
                                <a:pt x="77191" y="26391"/>
                              </a:lnTo>
                              <a:lnTo>
                                <a:pt x="4026" y="26391"/>
                              </a:lnTo>
                              <a:lnTo>
                                <a:pt x="4026"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497" name="Shape 14"/>
                      <wps:cNvSpPr/>
                      <wps:spPr>
                        <a:xfrm>
                          <a:off x="1167063" y="196516"/>
                          <a:ext cx="124315" cy="113891"/>
                        </a:xfrm>
                        <a:custGeom>
                          <a:avLst/>
                          <a:gdLst/>
                          <a:ahLst/>
                          <a:cxnLst/>
                          <a:rect l="0" t="0" r="0" b="0"/>
                          <a:pathLst>
                            <a:path w="124263" h="113678">
                              <a:moveTo>
                                <a:pt x="0" y="0"/>
                              </a:moveTo>
                              <a:lnTo>
                                <a:pt x="62478" y="0"/>
                              </a:lnTo>
                              <a:lnTo>
                                <a:pt x="124263" y="113678"/>
                              </a:lnTo>
                              <a:lnTo>
                                <a:pt x="45510" y="113678"/>
                              </a:lnTo>
                              <a:lnTo>
                                <a:pt x="37814" y="99581"/>
                              </a:lnTo>
                              <a:lnTo>
                                <a:pt x="0" y="99581"/>
                              </a:lnTo>
                              <a:lnTo>
                                <a:pt x="0" y="73672"/>
                              </a:lnTo>
                              <a:lnTo>
                                <a:pt x="24149" y="73672"/>
                              </a:lnTo>
                              <a:lnTo>
                                <a:pt x="883" y="30607"/>
                              </a:lnTo>
                              <a:lnTo>
                                <a:pt x="0" y="32125"/>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498" name="Shape 15"/>
                      <wps:cNvSpPr/>
                      <wps:spPr>
                        <a:xfrm>
                          <a:off x="1981200" y="196516"/>
                          <a:ext cx="174901" cy="113891"/>
                        </a:xfrm>
                        <a:custGeom>
                          <a:avLst/>
                          <a:gdLst/>
                          <a:ahLst/>
                          <a:cxnLst/>
                          <a:rect l="0" t="0" r="0" b="0"/>
                          <a:pathLst>
                            <a:path w="174828" h="113678">
                              <a:moveTo>
                                <a:pt x="0" y="0"/>
                              </a:moveTo>
                              <a:lnTo>
                                <a:pt x="174828" y="0"/>
                              </a:lnTo>
                              <a:lnTo>
                                <a:pt x="174828" y="26226"/>
                              </a:lnTo>
                              <a:lnTo>
                                <a:pt x="70523" y="26226"/>
                              </a:lnTo>
                              <a:lnTo>
                                <a:pt x="70523" y="44044"/>
                              </a:lnTo>
                              <a:lnTo>
                                <a:pt x="174828" y="44044"/>
                              </a:lnTo>
                              <a:lnTo>
                                <a:pt x="174828" y="69621"/>
                              </a:lnTo>
                              <a:lnTo>
                                <a:pt x="70523" y="69621"/>
                              </a:lnTo>
                              <a:lnTo>
                                <a:pt x="70523" y="87770"/>
                              </a:lnTo>
                              <a:lnTo>
                                <a:pt x="174828" y="87770"/>
                              </a:lnTo>
                              <a:lnTo>
                                <a:pt x="174828" y="113678"/>
                              </a:lnTo>
                              <a:lnTo>
                                <a:pt x="0" y="113678"/>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499" name="Shape 16"/>
                      <wps:cNvSpPr/>
                      <wps:spPr>
                        <a:xfrm>
                          <a:off x="1736558" y="196516"/>
                          <a:ext cx="216122" cy="115421"/>
                        </a:xfrm>
                        <a:custGeom>
                          <a:avLst/>
                          <a:gdLst/>
                          <a:ahLst/>
                          <a:cxnLst/>
                          <a:rect l="0" t="0" r="0" b="0"/>
                          <a:pathLst>
                            <a:path w="216840" h="113678">
                              <a:moveTo>
                                <a:pt x="0" y="0"/>
                              </a:moveTo>
                              <a:lnTo>
                                <a:pt x="59157" y="0"/>
                              </a:lnTo>
                              <a:lnTo>
                                <a:pt x="147358" y="55702"/>
                              </a:lnTo>
                              <a:lnTo>
                                <a:pt x="147358" y="0"/>
                              </a:lnTo>
                              <a:lnTo>
                                <a:pt x="216840" y="0"/>
                              </a:lnTo>
                              <a:lnTo>
                                <a:pt x="216840" y="113678"/>
                              </a:lnTo>
                              <a:lnTo>
                                <a:pt x="119189" y="113678"/>
                              </a:lnTo>
                              <a:lnTo>
                                <a:pt x="32728" y="58941"/>
                              </a:lnTo>
                              <a:lnTo>
                                <a:pt x="32728" y="113678"/>
                              </a:lnTo>
                              <a:lnTo>
                                <a:pt x="0" y="113678"/>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500" name="Shape 17"/>
                      <wps:cNvSpPr/>
                      <wps:spPr>
                        <a:xfrm>
                          <a:off x="1610537" y="196516"/>
                          <a:ext cx="90347" cy="113891"/>
                        </a:xfrm>
                        <a:custGeom>
                          <a:avLst/>
                          <a:gdLst/>
                          <a:ahLst/>
                          <a:cxnLst/>
                          <a:rect l="0" t="0" r="0" b="0"/>
                          <a:pathLst>
                            <a:path w="90310" h="113678">
                              <a:moveTo>
                                <a:pt x="0" y="0"/>
                              </a:moveTo>
                              <a:lnTo>
                                <a:pt x="66154" y="0"/>
                              </a:lnTo>
                              <a:cubicBezTo>
                                <a:pt x="69431" y="0"/>
                                <a:pt x="72555" y="597"/>
                                <a:pt x="75527" y="1778"/>
                              </a:cubicBezTo>
                              <a:cubicBezTo>
                                <a:pt x="78486" y="2972"/>
                                <a:pt x="81051" y="4559"/>
                                <a:pt x="83210" y="6553"/>
                              </a:cubicBezTo>
                              <a:cubicBezTo>
                                <a:pt x="85369" y="8560"/>
                                <a:pt x="87097" y="10922"/>
                                <a:pt x="88379" y="13677"/>
                              </a:cubicBezTo>
                              <a:cubicBezTo>
                                <a:pt x="89662" y="16434"/>
                                <a:pt x="90310" y="19317"/>
                                <a:pt x="90310" y="22339"/>
                              </a:cubicBezTo>
                              <a:lnTo>
                                <a:pt x="90310" y="91339"/>
                              </a:lnTo>
                              <a:cubicBezTo>
                                <a:pt x="90310" y="94462"/>
                                <a:pt x="89662" y="97371"/>
                                <a:pt x="88379" y="100063"/>
                              </a:cubicBezTo>
                              <a:cubicBezTo>
                                <a:pt x="87097" y="102768"/>
                                <a:pt x="85369" y="105118"/>
                                <a:pt x="83210" y="107111"/>
                              </a:cubicBezTo>
                              <a:cubicBezTo>
                                <a:pt x="81051" y="109118"/>
                                <a:pt x="78486" y="110706"/>
                                <a:pt x="75527" y="111899"/>
                              </a:cubicBezTo>
                              <a:cubicBezTo>
                                <a:pt x="72555" y="113081"/>
                                <a:pt x="69431" y="113678"/>
                                <a:pt x="66154" y="113678"/>
                              </a:cubicBezTo>
                              <a:lnTo>
                                <a:pt x="0" y="113678"/>
                              </a:lnTo>
                              <a:lnTo>
                                <a:pt x="0" y="86792"/>
                              </a:lnTo>
                              <a:lnTo>
                                <a:pt x="9627" y="86792"/>
                              </a:lnTo>
                              <a:cubicBezTo>
                                <a:pt x="12662" y="86792"/>
                                <a:pt x="15265" y="85801"/>
                                <a:pt x="17425" y="83794"/>
                              </a:cubicBezTo>
                              <a:cubicBezTo>
                                <a:pt x="19571" y="81800"/>
                                <a:pt x="20650" y="79401"/>
                                <a:pt x="20650" y="76594"/>
                              </a:cubicBezTo>
                              <a:lnTo>
                                <a:pt x="20650" y="36437"/>
                              </a:lnTo>
                              <a:cubicBezTo>
                                <a:pt x="20650" y="33630"/>
                                <a:pt x="19571" y="31229"/>
                                <a:pt x="17425" y="29222"/>
                              </a:cubicBezTo>
                              <a:cubicBezTo>
                                <a:pt x="15265" y="27229"/>
                                <a:pt x="12662" y="26226"/>
                                <a:pt x="9627" y="26226"/>
                              </a:cubicBezTo>
                              <a:lnTo>
                                <a:pt x="0" y="26226"/>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501" name="Shape 18"/>
                      <wps:cNvSpPr/>
                      <wps:spPr>
                        <a:xfrm>
                          <a:off x="260684" y="136358"/>
                          <a:ext cx="241502" cy="246013"/>
                        </a:xfrm>
                        <a:custGeom>
                          <a:avLst/>
                          <a:gdLst/>
                          <a:ahLst/>
                          <a:cxnLst/>
                          <a:rect l="0" t="0" r="0" b="0"/>
                          <a:pathLst>
                            <a:path w="241402" h="245554">
                              <a:moveTo>
                                <a:pt x="8941" y="0"/>
                              </a:moveTo>
                              <a:lnTo>
                                <a:pt x="232448" y="0"/>
                              </a:lnTo>
                              <a:cubicBezTo>
                                <a:pt x="237388" y="0"/>
                                <a:pt x="241402" y="4064"/>
                                <a:pt x="241402" y="9055"/>
                              </a:cubicBezTo>
                              <a:lnTo>
                                <a:pt x="241402" y="236499"/>
                              </a:lnTo>
                              <a:cubicBezTo>
                                <a:pt x="241402" y="241491"/>
                                <a:pt x="237388" y="245554"/>
                                <a:pt x="232448" y="245554"/>
                              </a:cubicBezTo>
                              <a:lnTo>
                                <a:pt x="8941" y="245554"/>
                              </a:lnTo>
                              <a:cubicBezTo>
                                <a:pt x="4013" y="245554"/>
                                <a:pt x="0" y="241491"/>
                                <a:pt x="0" y="236499"/>
                              </a:cubicBezTo>
                              <a:lnTo>
                                <a:pt x="0" y="9055"/>
                              </a:lnTo>
                              <a:cubicBezTo>
                                <a:pt x="0" y="4064"/>
                                <a:pt x="4013" y="0"/>
                                <a:pt x="8941" y="0"/>
                              </a:cubicBezTo>
                              <a:close/>
                            </a:path>
                          </a:pathLst>
                        </a:custGeom>
                        <a:ln w="6350" cap="flat">
                          <a:miter lim="100000"/>
                        </a:ln>
                      </wps:spPr>
                      <wps:style>
                        <a:lnRef idx="1">
                          <a:srgbClr val="FFFFFF"/>
                        </a:lnRef>
                        <a:fillRef idx="0">
                          <a:srgbClr val="000000">
                            <a:alpha val="0"/>
                          </a:srgbClr>
                        </a:fillRef>
                        <a:effectRef idx="0">
                          <a:scrgbClr r="0" g="0" b="0"/>
                        </a:effectRef>
                        <a:fontRef idx="none"/>
                      </wps:style>
                      <wps:bodyPr/>
                    </wps:wsp>
                    <wps:wsp>
                      <wps:cNvPr id="502" name="Shape 19"/>
                      <wps:cNvSpPr/>
                      <wps:spPr>
                        <a:xfrm>
                          <a:off x="278419" y="150082"/>
                          <a:ext cx="118877" cy="191123"/>
                        </a:xfrm>
                        <a:custGeom>
                          <a:avLst/>
                          <a:gdLst/>
                          <a:ahLst/>
                          <a:cxnLst/>
                          <a:rect l="0" t="0" r="0" b="0"/>
                          <a:pathLst>
                            <a:path w="118828" h="190767">
                              <a:moveTo>
                                <a:pt x="109753" y="0"/>
                              </a:moveTo>
                              <a:cubicBezTo>
                                <a:pt x="109753" y="0"/>
                                <a:pt x="112649" y="2692"/>
                                <a:pt x="116046" y="6510"/>
                              </a:cubicBezTo>
                              <a:lnTo>
                                <a:pt x="118828" y="10476"/>
                              </a:lnTo>
                              <a:lnTo>
                                <a:pt x="118828" y="17789"/>
                              </a:lnTo>
                              <a:lnTo>
                                <a:pt x="116103" y="13343"/>
                              </a:lnTo>
                              <a:cubicBezTo>
                                <a:pt x="114002" y="10522"/>
                                <a:pt x="112230" y="8484"/>
                                <a:pt x="112230" y="8484"/>
                              </a:cubicBezTo>
                              <a:lnTo>
                                <a:pt x="112230" y="37427"/>
                              </a:lnTo>
                              <a:lnTo>
                                <a:pt x="118828" y="37427"/>
                              </a:lnTo>
                              <a:lnTo>
                                <a:pt x="118828" y="42253"/>
                              </a:lnTo>
                              <a:lnTo>
                                <a:pt x="112230" y="42253"/>
                              </a:lnTo>
                              <a:lnTo>
                                <a:pt x="112230" y="70676"/>
                              </a:lnTo>
                              <a:lnTo>
                                <a:pt x="118828" y="60624"/>
                              </a:lnTo>
                              <a:lnTo>
                                <a:pt x="118828" y="68863"/>
                              </a:lnTo>
                              <a:lnTo>
                                <a:pt x="115367" y="73479"/>
                              </a:lnTo>
                              <a:cubicBezTo>
                                <a:pt x="112309" y="76810"/>
                                <a:pt x="109753" y="79172"/>
                                <a:pt x="109753" y="79172"/>
                              </a:cubicBezTo>
                              <a:lnTo>
                                <a:pt x="109753" y="42253"/>
                              </a:lnTo>
                              <a:lnTo>
                                <a:pt x="92837" y="42253"/>
                              </a:lnTo>
                              <a:lnTo>
                                <a:pt x="101079" y="51905"/>
                              </a:lnTo>
                              <a:lnTo>
                                <a:pt x="97371" y="55893"/>
                              </a:lnTo>
                              <a:lnTo>
                                <a:pt x="97371" y="79591"/>
                              </a:lnTo>
                              <a:lnTo>
                                <a:pt x="118828" y="79591"/>
                              </a:lnTo>
                              <a:lnTo>
                                <a:pt x="118828" y="138951"/>
                              </a:lnTo>
                              <a:lnTo>
                                <a:pt x="112027" y="138951"/>
                              </a:lnTo>
                              <a:lnTo>
                                <a:pt x="112027" y="133706"/>
                              </a:lnTo>
                              <a:lnTo>
                                <a:pt x="73241" y="133706"/>
                              </a:lnTo>
                              <a:lnTo>
                                <a:pt x="73241" y="159918"/>
                              </a:lnTo>
                              <a:lnTo>
                                <a:pt x="36093" y="159918"/>
                              </a:lnTo>
                              <a:lnTo>
                                <a:pt x="36093" y="190767"/>
                              </a:lnTo>
                              <a:lnTo>
                                <a:pt x="0" y="190767"/>
                              </a:lnTo>
                              <a:lnTo>
                                <a:pt x="0" y="173152"/>
                              </a:lnTo>
                              <a:lnTo>
                                <a:pt x="14643" y="173152"/>
                              </a:lnTo>
                              <a:lnTo>
                                <a:pt x="14643" y="135598"/>
                              </a:lnTo>
                              <a:lnTo>
                                <a:pt x="44348" y="135598"/>
                              </a:lnTo>
                              <a:lnTo>
                                <a:pt x="44348" y="94704"/>
                              </a:lnTo>
                              <a:lnTo>
                                <a:pt x="36093" y="94704"/>
                              </a:lnTo>
                              <a:lnTo>
                                <a:pt x="36093" y="129515"/>
                              </a:lnTo>
                              <a:lnTo>
                                <a:pt x="14643" y="129515"/>
                              </a:lnTo>
                              <a:lnTo>
                                <a:pt x="14643" y="85687"/>
                              </a:lnTo>
                              <a:lnTo>
                                <a:pt x="80874" y="85687"/>
                              </a:lnTo>
                              <a:lnTo>
                                <a:pt x="80874" y="42253"/>
                              </a:lnTo>
                              <a:lnTo>
                                <a:pt x="63754" y="42253"/>
                              </a:lnTo>
                              <a:lnTo>
                                <a:pt x="63754" y="37427"/>
                              </a:lnTo>
                              <a:lnTo>
                                <a:pt x="80874" y="37427"/>
                              </a:lnTo>
                              <a:lnTo>
                                <a:pt x="80874" y="33871"/>
                              </a:lnTo>
                              <a:lnTo>
                                <a:pt x="76124" y="33871"/>
                              </a:lnTo>
                              <a:lnTo>
                                <a:pt x="76124" y="20853"/>
                              </a:lnTo>
                              <a:lnTo>
                                <a:pt x="81496" y="15621"/>
                              </a:lnTo>
                              <a:lnTo>
                                <a:pt x="93650" y="15621"/>
                              </a:lnTo>
                              <a:lnTo>
                                <a:pt x="96952" y="19190"/>
                              </a:lnTo>
                              <a:lnTo>
                                <a:pt x="96952" y="30518"/>
                              </a:lnTo>
                              <a:lnTo>
                                <a:pt x="93650" y="33871"/>
                              </a:lnTo>
                              <a:lnTo>
                                <a:pt x="90373" y="33871"/>
                              </a:lnTo>
                              <a:lnTo>
                                <a:pt x="90373" y="37427"/>
                              </a:lnTo>
                              <a:lnTo>
                                <a:pt x="109753" y="37427"/>
                              </a:lnTo>
                              <a:lnTo>
                                <a:pt x="109753" y="0"/>
                              </a:ln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503" name="Shape 20"/>
                      <wps:cNvSpPr/>
                      <wps:spPr>
                        <a:xfrm>
                          <a:off x="397042" y="184484"/>
                          <a:ext cx="78423" cy="152787"/>
                        </a:xfrm>
                        <a:custGeom>
                          <a:avLst/>
                          <a:gdLst/>
                          <a:ahLst/>
                          <a:cxnLst/>
                          <a:rect l="0" t="0" r="0" b="0"/>
                          <a:pathLst>
                            <a:path w="78391" h="152502">
                              <a:moveTo>
                                <a:pt x="19806" y="0"/>
                              </a:moveTo>
                              <a:lnTo>
                                <a:pt x="71584" y="0"/>
                              </a:lnTo>
                              <a:lnTo>
                                <a:pt x="71584" y="26429"/>
                              </a:lnTo>
                              <a:lnTo>
                                <a:pt x="49930" y="26429"/>
                              </a:lnTo>
                              <a:lnTo>
                                <a:pt x="49930" y="78029"/>
                              </a:lnTo>
                              <a:lnTo>
                                <a:pt x="78391" y="78029"/>
                              </a:lnTo>
                              <a:lnTo>
                                <a:pt x="78391" y="152502"/>
                              </a:lnTo>
                              <a:lnTo>
                                <a:pt x="46425" y="152502"/>
                              </a:lnTo>
                              <a:lnTo>
                                <a:pt x="46425" y="135915"/>
                              </a:lnTo>
                              <a:lnTo>
                                <a:pt x="61271" y="135915"/>
                              </a:lnTo>
                              <a:lnTo>
                                <a:pt x="61271" y="105080"/>
                              </a:lnTo>
                              <a:lnTo>
                                <a:pt x="24136" y="105080"/>
                              </a:lnTo>
                              <a:lnTo>
                                <a:pt x="24136" y="99835"/>
                              </a:lnTo>
                              <a:lnTo>
                                <a:pt x="7626" y="99835"/>
                              </a:lnTo>
                              <a:lnTo>
                                <a:pt x="11144" y="105080"/>
                              </a:lnTo>
                              <a:lnTo>
                                <a:pt x="0" y="105080"/>
                              </a:lnTo>
                              <a:lnTo>
                                <a:pt x="0" y="45720"/>
                              </a:lnTo>
                              <a:lnTo>
                                <a:pt x="3308" y="45720"/>
                              </a:lnTo>
                              <a:lnTo>
                                <a:pt x="3308" y="51816"/>
                              </a:lnTo>
                              <a:lnTo>
                                <a:pt x="19806" y="51816"/>
                              </a:lnTo>
                              <a:lnTo>
                                <a:pt x="19806" y="3556"/>
                              </a:lnTo>
                              <a:lnTo>
                                <a:pt x="19806" y="0"/>
                              </a:ln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504" name="Shape 21"/>
                      <wps:cNvSpPr/>
                      <wps:spPr>
                        <a:xfrm>
                          <a:off x="397042" y="160421"/>
                          <a:ext cx="19814" cy="58496"/>
                        </a:xfrm>
                        <a:custGeom>
                          <a:avLst/>
                          <a:gdLst/>
                          <a:ahLst/>
                          <a:cxnLst/>
                          <a:rect l="0" t="0" r="0" b="0"/>
                          <a:pathLst>
                            <a:path w="19806" h="58387">
                              <a:moveTo>
                                <a:pt x="0" y="0"/>
                              </a:moveTo>
                              <a:lnTo>
                                <a:pt x="6521" y="9298"/>
                              </a:lnTo>
                              <a:cubicBezTo>
                                <a:pt x="9417" y="15775"/>
                                <a:pt x="10433" y="19877"/>
                                <a:pt x="10928" y="26951"/>
                              </a:cubicBezTo>
                              <a:lnTo>
                                <a:pt x="19806" y="26951"/>
                              </a:lnTo>
                              <a:lnTo>
                                <a:pt x="12173" y="31777"/>
                              </a:lnTo>
                              <a:lnTo>
                                <a:pt x="10928" y="31777"/>
                              </a:lnTo>
                              <a:cubicBezTo>
                                <a:pt x="10204" y="39765"/>
                                <a:pt x="8833" y="44401"/>
                                <a:pt x="5163" y="51500"/>
                              </a:cubicBezTo>
                              <a:lnTo>
                                <a:pt x="0" y="58387"/>
                              </a:lnTo>
                              <a:lnTo>
                                <a:pt x="0" y="50148"/>
                              </a:lnTo>
                              <a:lnTo>
                                <a:pt x="3105" y="45417"/>
                              </a:lnTo>
                              <a:cubicBezTo>
                                <a:pt x="5201" y="40362"/>
                                <a:pt x="6013" y="37238"/>
                                <a:pt x="6598" y="31777"/>
                              </a:cubicBezTo>
                              <a:lnTo>
                                <a:pt x="0" y="31777"/>
                              </a:lnTo>
                              <a:lnTo>
                                <a:pt x="0" y="26951"/>
                              </a:lnTo>
                              <a:lnTo>
                                <a:pt x="6598" y="26951"/>
                              </a:lnTo>
                              <a:cubicBezTo>
                                <a:pt x="6204" y="21134"/>
                                <a:pt x="5391" y="17782"/>
                                <a:pt x="3131" y="12422"/>
                              </a:cubicBezTo>
                              <a:lnTo>
                                <a:pt x="0" y="7313"/>
                              </a:lnTo>
                              <a:lnTo>
                                <a:pt x="0" y="0"/>
                              </a:lnTo>
                              <a:close/>
                            </a:path>
                          </a:pathLst>
                        </a:custGeom>
                        <a:ln w="0" cap="flat">
                          <a:miter lim="100000"/>
                        </a:ln>
                      </wps:spPr>
                      <wps:style>
                        <a:lnRef idx="0">
                          <a:srgbClr val="000000">
                            <a:alpha val="0"/>
                          </a:srgbClr>
                        </a:lnRef>
                        <a:fillRef idx="1">
                          <a:srgbClr val="FFFFFF"/>
                        </a:fillRef>
                        <a:effectRef idx="0">
                          <a:scrgbClr r="0" g="0" b="0"/>
                        </a:effectRef>
                        <a:fontRef idx="none"/>
                      </wps:style>
                      <wps:bodyPr/>
                    </wps:wsp>
                    <wps:wsp>
                      <wps:cNvPr id="505" name="Rectangle 27"/>
                      <wps:cNvSpPr/>
                      <wps:spPr>
                        <a:xfrm>
                          <a:off x="4322580" y="2491"/>
                          <a:ext cx="2772410" cy="359410"/>
                        </a:xfrm>
                        <a:prstGeom prst="rect">
                          <a:avLst/>
                        </a:prstGeom>
                        <a:ln>
                          <a:noFill/>
                        </a:ln>
                      </wps:spPr>
                      <wps:txbx>
                        <w:txbxContent>
                          <w:p w14:paraId="79A54036" w14:textId="2DB49F2F" w:rsidR="00E70773" w:rsidRPr="008404AE" w:rsidRDefault="0094172C" w:rsidP="00861167">
                            <w:pPr>
                              <w:pStyle w:val="AmazoneKopfzeile"/>
                              <w:spacing w:line="240" w:lineRule="auto"/>
                              <w:rPr>
                                <w:b/>
                              </w:rPr>
                            </w:pPr>
                            <w:r>
                              <w:rPr>
                                <w:b/>
                              </w:rPr>
                              <w:t>Press</w:t>
                            </w:r>
                            <w:r w:rsidR="00E70773">
                              <w:rPr>
                                <w:b/>
                              </w:rPr>
                              <w:t xml:space="preserve"> Information</w:t>
                            </w:r>
                          </w:p>
                        </w:txbxContent>
                      </wps:txbx>
                      <wps:bodyPr horzOverflow="overflow" vert="horz" lIns="0" tIns="0" rIns="0" bIns="0" rtlCol="0" anchor="ctr">
                        <a:noAutofit/>
                      </wps:bodyPr>
                    </wps:wsp>
                    <wps:wsp>
                      <wps:cNvPr id="506" name="Shape 22"/>
                      <wps:cNvSpPr/>
                      <wps:spPr>
                        <a:xfrm>
                          <a:off x="8021" y="398383"/>
                          <a:ext cx="7200272" cy="690973"/>
                        </a:xfrm>
                        <a:custGeom>
                          <a:avLst/>
                          <a:gdLst/>
                          <a:ahLst/>
                          <a:cxnLst/>
                          <a:rect l="0" t="0" r="0" b="0"/>
                          <a:pathLst>
                            <a:path w="7190562" h="680961">
                              <a:moveTo>
                                <a:pt x="0" y="144361"/>
                              </a:moveTo>
                              <a:lnTo>
                                <a:pt x="0" y="680961"/>
                              </a:lnTo>
                              <a:lnTo>
                                <a:pt x="7190562" y="680961"/>
                              </a:lnTo>
                              <a:lnTo>
                                <a:pt x="7190562" y="0"/>
                              </a:lnTo>
                            </a:path>
                          </a:pathLst>
                        </a:custGeom>
                        <a:ln w="6350" cap="flat">
                          <a:solidFill>
                            <a:srgbClr val="DCDEDD"/>
                          </a:solidFill>
                          <a:miter lim="100000"/>
                        </a:ln>
                      </wps:spPr>
                      <wps:style>
                        <a:lnRef idx="1">
                          <a:srgbClr val="DCDEDD"/>
                        </a:lnRef>
                        <a:fillRef idx="0">
                          <a:srgbClr val="000000">
                            <a:alpha val="0"/>
                          </a:srgbClr>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69CBAFD3" id="Kopfzeile inkl. Logo" o:spid="_x0000_s1026" style="position:absolute;left:0;text-align:left;margin-left:13.5pt;margin-top:14.1pt;width:567.2pt;height:85.6pt;z-index:251729920;mso-position-horizontal-relative:page;mso-position-vertical-relative:page;mso-width-relative:margin;mso-height-relative:margin" coordorigin="45,24" coordsize="72073,108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">
              <v:shape id="Shape 412" o:spid="_x0000_s1027" style="position:absolute;left:80;top:40;width:72038;height:3602;visibility:visible;mso-wrap-style:square;v-text-anchor:top" coordsize="7196912,359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" path="m,l7196912,r,359842l,359842,,e" fillcolor="#dcdedd" stroked="f" strokeweight="0">
                <v:stroke miterlimit="83231f" joinstyle="miter"/>
                <v:path arrowok="t" textboxrect="0,0,7196912,359842"/>
              </v:shape>
              <v:shape id="Shape 7" o:spid="_x0000_s1028" style="position:absolute;left:45;top:40;width:27361;height:5043;visibility:visible;mso-wrap-style:square;v-text-anchor:top" coordsize="2736914,5037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" path="m,l2736914,,2448789,503783,,503783,,xe" fillcolor="#f3791f" stroked="f" strokeweight="0">
                <v:stroke miterlimit="83231f" joinstyle="miter"/>
                <v:path arrowok="t" textboxrect="0,0,2736914,503783"/>
              </v:shape>
              <v:shape id="Shape 8" o:spid="_x0000_s1029" style="position:absolute;left:5992;top:1965;width:814;height:1139;visibility:visible;mso-wrap-style:square;v-text-anchor:top" coordsize="81375,113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" path="m66853,l81375,r,32125l57226,73672r24149,l81375,99581r-39020,l34125,113678,,113678,66853,xe" stroked="f" strokeweight="0">
                <v:stroke miterlimit="83231f" joinstyle="miter"/>
                <v:path arrowok="t" textboxrect="0,0,81375,113678"/>
              </v:shape>
              <v:shape id="Shape 9" o:spid="_x0000_s1030" style="position:absolute;left:10868;top:1965;width:814;height:1139;visibility:visible;mso-wrap-style:square;v-text-anchor:top" coordsize="81375,113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" path="m66853,l81375,r,32125l57226,73672r24149,l81375,99581r-39033,l34125,113678,,113678,66853,xe" stroked="f" strokeweight="0">
                <v:stroke miterlimit="83231f" joinstyle="miter"/>
                <v:path arrowok="t" textboxrect="0,0,81375,113678"/>
              </v:shape>
              <v:shape id="Shape 10" o:spid="_x0000_s1031" style="position:absolute;left:8261;top:1965;width:2369;height:1139;visibility:visible;mso-wrap-style:square;v-text-anchor:top" coordsize="236792,113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" path="m,l82271,r41287,63157l163297,r73495,l236792,113678r-69647,l167145,48895r-40259,64783l74917,113678,32906,50355r,63323l,113678,,xe" stroked="f" strokeweight="0">
                <v:stroke miterlimit="83231f" joinstyle="miter"/>
                <v:path arrowok="t" textboxrect="0,0,236792,113678"/>
              </v:shape>
              <v:shape id="Shape 11" o:spid="_x0000_s1032" style="position:absolute;left:6800;top:1965;width:1244;height:1139;visibility:visible;mso-wrap-style:square;v-text-anchor:top" coordsize="124263,113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" path="m,l62478,r61785,113678l45510,113678,37814,99581,,99581,,73672r24149,l883,30607,,32125,,xe" stroked="f" strokeweight="0">
                <v:stroke miterlimit="83231f" joinstyle="miter"/>
                <v:path arrowok="t" textboxrect="0,0,124263,113678"/>
              </v:shape>
              <v:shape id="Shape 12" o:spid="_x0000_s1033" style="position:absolute;left:15216;top:1965;width:904;height:1139;visibility:visible;mso-wrap-style:square;v-text-anchor:top" coordsize="90310,113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" path="m24155,l90310,r,26226l80683,26226v-3023,,-5626,1003,-7785,2996c70739,31229,69660,33630,69660,36437r,40157c69660,79401,70739,81800,72898,83794v2159,2007,4762,2998,7785,2998l90310,86792r,26886l24155,113678v-3391,,-6527,-597,-9449,-1779c11786,110706,9258,109118,7099,107111,4928,105118,3213,102768,1930,100063,648,97371,,94462,,91339l,22339c,19317,648,16434,1930,13677,3213,10922,4928,8560,7099,6553,9258,4559,11786,2972,14706,1778,17628,597,20764,,24155,xe" stroked="f" strokeweight="0">
                <v:stroke miterlimit="83231f" joinstyle="miter"/>
                <v:path arrowok="t" textboxrect="0,0,90310,113678"/>
              </v:shape>
              <v:shape id="Shape 13" o:spid="_x0000_s1034" style="position:absolute;left:13154;top:1965;width:1784;height:1139;visibility:visible;mso-wrap-style:square;v-text-anchor:top" coordsize="178346,113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" path="m4026,l176060,r,27470l100292,86792r78054,l178346,113678,,113678,,86639,77191,26391r-73165,l4026,xe" stroked="f" strokeweight="0">
                <v:stroke miterlimit="83231f" joinstyle="miter"/>
                <v:path arrowok="t" textboxrect="0,0,178346,113678"/>
              </v:shape>
              <v:shape id="Shape 14" o:spid="_x0000_s1035" style="position:absolute;left:11670;top:1965;width:1243;height:1139;visibility:visible;mso-wrap-style:square;v-text-anchor:top" coordsize="124263,113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" path="m,l62478,r61785,113678l45510,113678,37814,99581,,99581,,73672r24149,l883,30607,,32125,,xe" stroked="f" strokeweight="0">
                <v:stroke miterlimit="83231f" joinstyle="miter"/>
                <v:path arrowok="t" textboxrect="0,0,124263,113678"/>
              </v:shape>
              <v:shape id="Shape 15" o:spid="_x0000_s1036" style="position:absolute;left:19812;top:1965;width:1749;height:1139;visibility:visible;mso-wrap-style:square;v-text-anchor:top" coordsize="174828,113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" path="m,l174828,r,26226l70523,26226r,17818l174828,44044r,25577l70523,69621r,18149l174828,87770r,25908l,113678,,xe" stroked="f" strokeweight="0">
                <v:stroke miterlimit="83231f" joinstyle="miter"/>
                <v:path arrowok="t" textboxrect="0,0,174828,113678"/>
              </v:shape>
              <v:shape id="Shape 16" o:spid="_x0000_s1037" style="position:absolute;left:17365;top:1965;width:2161;height:1154;visibility:visible;mso-wrap-style:square;v-text-anchor:top" coordsize="216840,113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" path="m,l59157,r88201,55702l147358,r69482,l216840,113678r-97651,l32728,58941r,54737l,113678,,xe" stroked="f" strokeweight="0">
                <v:stroke miterlimit="83231f" joinstyle="miter"/>
                <v:path arrowok="t" textboxrect="0,0,216840,113678"/>
              </v:shape>
              <v:shape id="Shape 17" o:spid="_x0000_s1038" style="position:absolute;left:16105;top:1965;width:903;height:1139;visibility:visible;mso-wrap-style:square;v-text-anchor:top" coordsize="90310,113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" path="m,l66154,v3277,,6401,597,9373,1778c78486,2972,81051,4559,83210,6553v2159,2007,3887,4369,5169,7124c89662,16434,90310,19317,90310,22339r,69000c90310,94462,89662,97371,88379,100063v-1282,2705,-3010,5055,-5169,7048c81051,109118,78486,110706,75527,111899v-2972,1182,-6096,1779,-9373,1779l,113678,,86792r9627,c12662,86792,15265,85801,17425,83794v2146,-1994,3225,-4393,3225,-7200l20650,36437v,-2807,-1079,-5208,-3225,-7215c15265,27229,12662,26226,9627,26226l,26226,,xe" stroked="f" strokeweight="0">
                <v:stroke miterlimit="83231f" joinstyle="miter"/>
                <v:path arrowok="t" textboxrect="0,0,90310,113678"/>
              </v:shape>
              <v:shape id="Shape 18" o:spid="_x0000_s1039" style="position:absolute;left:2606;top:1363;width:2415;height:2460;visibility:visible;mso-wrap-style:square;v-text-anchor:top" coordsize="241402,245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" path="m8941,l232448,v4940,,8954,4064,8954,9055l241402,236499v,4992,-4014,9055,-8954,9055l8941,245554c4013,245554,,241491,,236499l,9055c,4064,4013,,8941,xe" filled="f" strokecolor="white" strokeweight=".5pt">
                <v:stroke miterlimit="1" joinstyle="miter"/>
                <v:path arrowok="t" textboxrect="0,0,241402,245554"/>
              </v:shape>
              <v:shape id="Shape 19" o:spid="_x0000_s1040" style="position:absolute;left:2784;top:1500;width:1188;height:1912;visibility:visible;mso-wrap-style:square;v-text-anchor:top" coordsize="118828,190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" path="m109753,v,,2896,2692,6293,6510l118828,10476r,7313l116103,13343v-2101,-2821,-3873,-4859,-3873,-4859l112230,37427r6598,l118828,42253r-6598,l112230,70676r6598,-10052l118828,68863r-3461,4616c112309,76810,109753,79172,109753,79172r,-36919l92837,42253r8242,9652l97371,55893r,23698l118828,79591r,59360l112027,138951r,-5245l73241,133706r,26212l36093,159918r,30849l,190767,,173152r14643,l14643,135598r29705,l44348,94704r-8255,l36093,129515r-21450,l14643,85687r66231,l80874,42253r-17120,l63754,37427r17120,l80874,33871r-4750,l76124,20853r5372,-5232l93650,15621r3302,3569l96952,30518r-3302,3353l90373,33871r,3556l109753,37427,109753,xe" stroked="f" strokeweight="0">
                <v:stroke miterlimit="1" joinstyle="miter"/>
                <v:path arrowok="t" textboxrect="0,0,118828,190767"/>
              </v:shape>
              <v:shape id="Shape 20" o:spid="_x0000_s1041" style="position:absolute;left:3970;top:1844;width:784;height:1528;visibility:visible;mso-wrap-style:square;v-text-anchor:top" coordsize="78391,152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" path="m19806,l71584,r,26429l49930,26429r,51600l78391,78029r,74473l46425,152502r,-16587l61271,135915r,-30835l24136,105080r,-5245l7626,99835r3518,5245l,105080,,45720r3308,l3308,51816r16498,l19806,3556,19806,xe" stroked="f" strokeweight="0">
                <v:stroke miterlimit="1" joinstyle="miter"/>
                <v:path arrowok="t" textboxrect="0,0,78391,152502"/>
              </v:shape>
              <v:shape id="Shape 21" o:spid="_x0000_s1042" style="position:absolute;left:3970;top:1604;width:198;height:585;visibility:visible;mso-wrap-style:square;v-text-anchor:top" coordsize="19806,58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" path="m,l6521,9298v2896,6477,3912,10579,4407,17653l19806,26951r-7633,4826l10928,31777c10204,39765,8833,44401,5163,51500l,58387,,50148,3105,45417c5201,40362,6013,37238,6598,31777l,31777,,26951r6598,c6204,21134,5391,17782,3131,12422l,7313,,xe" stroked="f" strokeweight="0">
                <v:stroke miterlimit="1" joinstyle="miter"/>
                <v:path arrowok="t" textboxrect="0,0,19806,58387"/>
              </v:shape>
              <v:rect id="Rectangle 27" o:spid="_x0000_s1043" style="position:absolute;left:43225;top:24;width:27724;height:35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" filled="f" stroked="f">
                <v:textbox inset="0,0,0,0">
                  <w:txbxContent>
                    <w:p w14:paraId="79A54036" w14:textId="2DB49F2F" w:rsidR="00E70773" w:rsidRPr="008404AE" w:rsidRDefault="0094172C" w:rsidP="00861167">
                      <w:pPr>
                        <w:pStyle w:val="AmazoneKopfzeile"/>
                        <w:spacing w:line="240" w:lineRule="auto"/>
                        <w:rPr>
                          <w:b/>
                        </w:rPr>
                      </w:pPr>
                      <w:r>
                        <w:rPr>
                          <w:b/>
                        </w:rPr>
                        <w:t>Press</w:t>
                      </w:r>
                      <w:r w:rsidR="00E70773">
                        <w:rPr>
                          <w:b/>
                        </w:rPr>
                        <w:t xml:space="preserve"> Information</w:t>
                      </w:r>
                    </w:p>
                  </w:txbxContent>
                </v:textbox>
              </v:rect>
              <v:shape id="Shape 22" o:spid="_x0000_s1044" style="position:absolute;left:80;top:3983;width:72002;height:6910;visibility:visible;mso-wrap-style:square;v-text-anchor:top" coordsize="7190562,680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" path="m,144361l,680961r7190562,l7190562,e" filled="f" strokecolor="#dcdedd" strokeweight=".5pt">
                <v:stroke miterlimit="1" joinstyle="miter"/>
                <v:path arrowok="t" textboxrect="0,0,7190562,680961"/>
              </v:shape>
              <w10:wrap type="square" anchorx="page" anchory="page"/>
              <w10:anchorlock/>
            </v:group>
          </w:pict>
        </mc:Fallback>
      </mc:AlternateContent>
    </w:r>
    <w:r w:rsidRPr="00B65B4E">
      <w:rPr>
        <w:noProof/>
        <w:sz w:val="10"/>
        <w:szCs w:val="18"/>
        <w:lang w:val="en-GB" w:eastAsia="en-GB"/>
      </w:rPr>
      <mc:AlternateContent>
        <mc:Choice Requires="wps">
          <w:drawing>
            <wp:anchor distT="0" distB="0" distL="114300" distR="114300" simplePos="0" relativeHeight="251730944" behindDoc="0" locked="1" layoutInCell="1" allowOverlap="1" wp14:anchorId="1810FD1C" wp14:editId="5ECAD8C3">
              <wp:simplePos x="0" y="0"/>
              <wp:positionH relativeFrom="page">
                <wp:posOffset>5381625</wp:posOffset>
              </wp:positionH>
              <wp:positionV relativeFrom="page">
                <wp:posOffset>676275</wp:posOffset>
              </wp:positionV>
              <wp:extent cx="1876425" cy="180975"/>
              <wp:effectExtent l="0" t="0" r="0" b="0"/>
              <wp:wrapSquare wrapText="bothSides"/>
              <wp:docPr id="507" name="Rectangle 23"/>
              <wp:cNvGraphicFramePr/>
              <a:graphic xmlns:a="http://schemas.openxmlformats.org/drawingml/2006/main">
                <a:graphicData uri="http://schemas.microsoft.com/office/word/2010/wordprocessingShape">
                  <wps:wsp>
                    <wps:cNvSpPr/>
                    <wps:spPr>
                      <a:xfrm>
                        <a:off x="0" y="0"/>
                        <a:ext cx="1876425" cy="180975"/>
                      </a:xfrm>
                      <a:prstGeom prst="rect">
                        <a:avLst/>
                      </a:prstGeom>
                      <a:ln>
                        <a:noFill/>
                      </a:ln>
                    </wps:spPr>
                    <wps:txbx>
                      <w:txbxContent>
                        <w:p w14:paraId="57A07534" w14:textId="0CD8D755" w:rsidR="00E70773" w:rsidRPr="00000275" w:rsidRDefault="00866A31" w:rsidP="00000275">
                          <w:pPr>
                            <w:pStyle w:val="AmazoneKopfzeile"/>
                            <w:rPr>
                              <w:sz w:val="20"/>
                              <w:szCs w:val="24"/>
                            </w:rPr>
                          </w:pPr>
                          <w:r>
                            <w:rPr>
                              <w:sz w:val="20"/>
                              <w:szCs w:val="24"/>
                            </w:rPr>
                            <w:t>29 April 2024</w:t>
                          </w:r>
                        </w:p>
                      </w:txbxContent>
                    </wps:txbx>
                    <wps:bodyPr horzOverflow="overflow" vert="horz" wrap="square" lIns="0" tIns="0" rIns="0" bIns="0" rtlCol="0" anchor="b">
                      <a:noAutofit/>
                    </wps:bodyPr>
                  </wps:wsp>
                </a:graphicData>
              </a:graphic>
              <wp14:sizeRelH relativeFrom="margin">
                <wp14:pctWidth>0</wp14:pctWidth>
              </wp14:sizeRelH>
              <wp14:sizeRelV relativeFrom="margin">
                <wp14:pctHeight>0</wp14:pctHeight>
              </wp14:sizeRelV>
            </wp:anchor>
          </w:drawing>
        </mc:Choice>
        <mc:Fallback>
          <w:pict>
            <v:rect w14:anchorId="1810FD1C" id="Rectangle 23" o:spid="_x0000_s1045" style="position:absolute;left:0;text-align:left;margin-left:423.75pt;margin-top:53.25pt;width:147.75pt;height:14.25pt;z-index:251730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" filled="f" stroked="f">
              <v:textbox inset="0,0,0,0">
                <w:txbxContent>
                  <w:p w14:paraId="57A07534" w14:textId="0CD8D755" w:rsidR="00E70773" w:rsidRPr="00000275" w:rsidRDefault="00866A31" w:rsidP="00000275">
                    <w:pPr>
                      <w:pStyle w:val="AmazoneKopfzeile"/>
                      <w:rPr>
                        <w:sz w:val="20"/>
                        <w:szCs w:val="24"/>
                      </w:rPr>
                    </w:pPr>
                    <w:r>
                      <w:rPr>
                        <w:sz w:val="20"/>
                        <w:szCs w:val="24"/>
                      </w:rPr>
                      <w:t>29 April 2024</w:t>
                    </w:r>
                  </w:p>
                </w:txbxContent>
              </v:textbox>
              <w10:wrap type="square"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2641AC"/>
    <w:multiLevelType w:val="hybridMultilevel"/>
    <w:tmpl w:val="8B64116E"/>
    <w:lvl w:ilvl="0" w:tplc="22F44788">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645B314C"/>
    <w:multiLevelType w:val="multilevel"/>
    <w:tmpl w:val="E9A88884"/>
    <w:lvl w:ilvl="0">
      <w:start w:val="1"/>
      <w:numFmt w:val="decimal"/>
      <w:pStyle w:val="berschrift1"/>
      <w:lvlText w:val="%1"/>
      <w:lvlJc w:val="left"/>
      <w:pPr>
        <w:tabs>
          <w:tab w:val="num" w:pos="1134"/>
        </w:tabs>
        <w:ind w:left="0" w:firstLine="0"/>
      </w:pPr>
      <w:rPr>
        <w:rFonts w:hint="default"/>
      </w:rPr>
    </w:lvl>
    <w:lvl w:ilvl="1">
      <w:start w:val="1"/>
      <w:numFmt w:val="decimal"/>
      <w:pStyle w:val="berschrift2"/>
      <w:isLgl/>
      <w:lvlText w:val="%1.%2"/>
      <w:lvlJc w:val="left"/>
      <w:pPr>
        <w:tabs>
          <w:tab w:val="num" w:pos="1134"/>
        </w:tabs>
        <w:ind w:left="0" w:firstLine="0"/>
      </w:pPr>
      <w:rPr>
        <w:rFonts w:hint="default"/>
      </w:rPr>
    </w:lvl>
    <w:lvl w:ilvl="2">
      <w:start w:val="1"/>
      <w:numFmt w:val="decimal"/>
      <w:pStyle w:val="berschrift3"/>
      <w:isLgl/>
      <w:lvlText w:val="%1.%2.%3"/>
      <w:lvlJc w:val="left"/>
      <w:pPr>
        <w:tabs>
          <w:tab w:val="num" w:pos="1134"/>
        </w:tabs>
        <w:ind w:left="0" w:firstLine="0"/>
      </w:pPr>
      <w:rPr>
        <w:rFonts w:hint="default"/>
      </w:rPr>
    </w:lvl>
    <w:lvl w:ilvl="3">
      <w:start w:val="1"/>
      <w:numFmt w:val="decimal"/>
      <w:pStyle w:val="berschrift4"/>
      <w:isLgl/>
      <w:lvlText w:val="%1.%2.%3.%4"/>
      <w:lvlJc w:val="left"/>
      <w:pPr>
        <w:tabs>
          <w:tab w:val="num" w:pos="1134"/>
        </w:tabs>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2" w15:restartNumberingAfterBreak="0">
    <w:nsid w:val="7B2209DC"/>
    <w:multiLevelType w:val="hybridMultilevel"/>
    <w:tmpl w:val="C2581D14"/>
    <w:lvl w:ilvl="0" w:tplc="B274C1CA">
      <w:start w:val="1"/>
      <w:numFmt w:val="upperLetter"/>
      <w:pStyle w:val="berschrift5"/>
      <w:lvlText w:val="Anhang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86196059">
    <w:abstractNumId w:val="0"/>
  </w:num>
  <w:num w:numId="2" w16cid:durableId="1855606726">
    <w:abstractNumId w:val="1"/>
  </w:num>
  <w:num w:numId="3" w16cid:durableId="629015671">
    <w:abstractNumId w:val="1"/>
    <w:lvlOverride w:ilvl="0">
      <w:startOverride w:val="1"/>
    </w:lvlOverride>
  </w:num>
  <w:num w:numId="4" w16cid:durableId="10779427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attachedTemplate r:id="rId1"/>
  <w:defaultTabStop w:val="709"/>
  <w:autoHyphenation/>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7606"/>
    <w:rsid w:val="00000275"/>
    <w:rsid w:val="0001143B"/>
    <w:rsid w:val="00012F4D"/>
    <w:rsid w:val="00016C89"/>
    <w:rsid w:val="000221C8"/>
    <w:rsid w:val="00026855"/>
    <w:rsid w:val="00031BFC"/>
    <w:rsid w:val="0003496A"/>
    <w:rsid w:val="00037483"/>
    <w:rsid w:val="00043535"/>
    <w:rsid w:val="000472CD"/>
    <w:rsid w:val="0005436F"/>
    <w:rsid w:val="0005563D"/>
    <w:rsid w:val="000642FB"/>
    <w:rsid w:val="00071145"/>
    <w:rsid w:val="0008232D"/>
    <w:rsid w:val="00083B79"/>
    <w:rsid w:val="00091011"/>
    <w:rsid w:val="000A2A1B"/>
    <w:rsid w:val="000A61BF"/>
    <w:rsid w:val="000A63B2"/>
    <w:rsid w:val="000A75F7"/>
    <w:rsid w:val="000B1BC7"/>
    <w:rsid w:val="000B33B0"/>
    <w:rsid w:val="000B45F6"/>
    <w:rsid w:val="000B6CC6"/>
    <w:rsid w:val="000B7666"/>
    <w:rsid w:val="000C0E76"/>
    <w:rsid w:val="000C17EA"/>
    <w:rsid w:val="000C23D9"/>
    <w:rsid w:val="000D24C2"/>
    <w:rsid w:val="000D282A"/>
    <w:rsid w:val="000E471C"/>
    <w:rsid w:val="000E57AA"/>
    <w:rsid w:val="000E5B07"/>
    <w:rsid w:val="000F0726"/>
    <w:rsid w:val="000F5FC7"/>
    <w:rsid w:val="000F62ED"/>
    <w:rsid w:val="00102EAE"/>
    <w:rsid w:val="00107820"/>
    <w:rsid w:val="001110A2"/>
    <w:rsid w:val="001215D9"/>
    <w:rsid w:val="00131B29"/>
    <w:rsid w:val="00133880"/>
    <w:rsid w:val="001344D1"/>
    <w:rsid w:val="001361EC"/>
    <w:rsid w:val="00141F82"/>
    <w:rsid w:val="0014239D"/>
    <w:rsid w:val="00142F0B"/>
    <w:rsid w:val="00144CEA"/>
    <w:rsid w:val="00150A80"/>
    <w:rsid w:val="00153528"/>
    <w:rsid w:val="00153E23"/>
    <w:rsid w:val="00156505"/>
    <w:rsid w:val="00161F11"/>
    <w:rsid w:val="0016390B"/>
    <w:rsid w:val="00165AD6"/>
    <w:rsid w:val="00174351"/>
    <w:rsid w:val="0017464D"/>
    <w:rsid w:val="00177D5D"/>
    <w:rsid w:val="00191391"/>
    <w:rsid w:val="00195158"/>
    <w:rsid w:val="0019690C"/>
    <w:rsid w:val="00197657"/>
    <w:rsid w:val="001A19CD"/>
    <w:rsid w:val="001A21D6"/>
    <w:rsid w:val="001A6441"/>
    <w:rsid w:val="001B25C0"/>
    <w:rsid w:val="001B53F7"/>
    <w:rsid w:val="001C0576"/>
    <w:rsid w:val="001C3E4B"/>
    <w:rsid w:val="001C4CAF"/>
    <w:rsid w:val="001C7FF1"/>
    <w:rsid w:val="001D1DA5"/>
    <w:rsid w:val="001D2626"/>
    <w:rsid w:val="001E2267"/>
    <w:rsid w:val="001E3446"/>
    <w:rsid w:val="001E7F7E"/>
    <w:rsid w:val="001F0434"/>
    <w:rsid w:val="001F1DF3"/>
    <w:rsid w:val="00200FB0"/>
    <w:rsid w:val="00203F6D"/>
    <w:rsid w:val="00210BDB"/>
    <w:rsid w:val="00212A96"/>
    <w:rsid w:val="002222B7"/>
    <w:rsid w:val="00225DBF"/>
    <w:rsid w:val="00232C96"/>
    <w:rsid w:val="0023310F"/>
    <w:rsid w:val="0025069F"/>
    <w:rsid w:val="0025131E"/>
    <w:rsid w:val="00253B97"/>
    <w:rsid w:val="00253C92"/>
    <w:rsid w:val="00254158"/>
    <w:rsid w:val="0025680B"/>
    <w:rsid w:val="00264152"/>
    <w:rsid w:val="00273836"/>
    <w:rsid w:val="002810BA"/>
    <w:rsid w:val="00282610"/>
    <w:rsid w:val="00285576"/>
    <w:rsid w:val="0029306F"/>
    <w:rsid w:val="00295DBC"/>
    <w:rsid w:val="002A708C"/>
    <w:rsid w:val="002B5747"/>
    <w:rsid w:val="002B6317"/>
    <w:rsid w:val="002C2E31"/>
    <w:rsid w:val="002C476A"/>
    <w:rsid w:val="002E5095"/>
    <w:rsid w:val="003009CF"/>
    <w:rsid w:val="00305261"/>
    <w:rsid w:val="00305621"/>
    <w:rsid w:val="00305E48"/>
    <w:rsid w:val="00305F57"/>
    <w:rsid w:val="003106CB"/>
    <w:rsid w:val="00316CE0"/>
    <w:rsid w:val="003171E2"/>
    <w:rsid w:val="0032082C"/>
    <w:rsid w:val="0033542A"/>
    <w:rsid w:val="003423C2"/>
    <w:rsid w:val="00346B23"/>
    <w:rsid w:val="00347F9D"/>
    <w:rsid w:val="00354FC0"/>
    <w:rsid w:val="00355FFA"/>
    <w:rsid w:val="00356B7D"/>
    <w:rsid w:val="003575E1"/>
    <w:rsid w:val="00362147"/>
    <w:rsid w:val="00366626"/>
    <w:rsid w:val="003714BB"/>
    <w:rsid w:val="003728DB"/>
    <w:rsid w:val="003740E5"/>
    <w:rsid w:val="00380983"/>
    <w:rsid w:val="0038177B"/>
    <w:rsid w:val="00385DB8"/>
    <w:rsid w:val="00387D21"/>
    <w:rsid w:val="003A2267"/>
    <w:rsid w:val="003A2B33"/>
    <w:rsid w:val="003A35AC"/>
    <w:rsid w:val="003A4C7B"/>
    <w:rsid w:val="003A4CBC"/>
    <w:rsid w:val="003A6470"/>
    <w:rsid w:val="003B1400"/>
    <w:rsid w:val="003B179F"/>
    <w:rsid w:val="003B1B1D"/>
    <w:rsid w:val="003B5D4D"/>
    <w:rsid w:val="003C0537"/>
    <w:rsid w:val="003C209F"/>
    <w:rsid w:val="003C2E31"/>
    <w:rsid w:val="003C4833"/>
    <w:rsid w:val="003D5DFF"/>
    <w:rsid w:val="003D5E19"/>
    <w:rsid w:val="003D6908"/>
    <w:rsid w:val="003D7F7C"/>
    <w:rsid w:val="003E02E4"/>
    <w:rsid w:val="003E4F43"/>
    <w:rsid w:val="003F3048"/>
    <w:rsid w:val="003F766A"/>
    <w:rsid w:val="00401696"/>
    <w:rsid w:val="00404780"/>
    <w:rsid w:val="00405628"/>
    <w:rsid w:val="00406224"/>
    <w:rsid w:val="004127A5"/>
    <w:rsid w:val="0041325A"/>
    <w:rsid w:val="00420D9B"/>
    <w:rsid w:val="00421539"/>
    <w:rsid w:val="0042166C"/>
    <w:rsid w:val="00422768"/>
    <w:rsid w:val="00434D4B"/>
    <w:rsid w:val="004438C0"/>
    <w:rsid w:val="00444F19"/>
    <w:rsid w:val="00452C7C"/>
    <w:rsid w:val="00456F6A"/>
    <w:rsid w:val="00467B9B"/>
    <w:rsid w:val="00473143"/>
    <w:rsid w:val="00496F30"/>
    <w:rsid w:val="004A234F"/>
    <w:rsid w:val="004B4C51"/>
    <w:rsid w:val="004B556A"/>
    <w:rsid w:val="004C1FFD"/>
    <w:rsid w:val="004D39A4"/>
    <w:rsid w:val="004D4063"/>
    <w:rsid w:val="004D69D2"/>
    <w:rsid w:val="004D7D5D"/>
    <w:rsid w:val="004E023E"/>
    <w:rsid w:val="004F0BF1"/>
    <w:rsid w:val="004F3A00"/>
    <w:rsid w:val="004F45D3"/>
    <w:rsid w:val="004F6388"/>
    <w:rsid w:val="00500D86"/>
    <w:rsid w:val="00501F75"/>
    <w:rsid w:val="00505A34"/>
    <w:rsid w:val="005136B9"/>
    <w:rsid w:val="00514DE8"/>
    <w:rsid w:val="00521352"/>
    <w:rsid w:val="00523A4A"/>
    <w:rsid w:val="0052625E"/>
    <w:rsid w:val="00530939"/>
    <w:rsid w:val="00535575"/>
    <w:rsid w:val="00537BA1"/>
    <w:rsid w:val="0054060D"/>
    <w:rsid w:val="005432EC"/>
    <w:rsid w:val="00544C21"/>
    <w:rsid w:val="00550A5F"/>
    <w:rsid w:val="00552ED7"/>
    <w:rsid w:val="00561890"/>
    <w:rsid w:val="00564FF9"/>
    <w:rsid w:val="0056562D"/>
    <w:rsid w:val="00570D5D"/>
    <w:rsid w:val="005718E3"/>
    <w:rsid w:val="005732D1"/>
    <w:rsid w:val="00573320"/>
    <w:rsid w:val="00582DF2"/>
    <w:rsid w:val="00585ECC"/>
    <w:rsid w:val="005919C9"/>
    <w:rsid w:val="005935A4"/>
    <w:rsid w:val="00594371"/>
    <w:rsid w:val="00596BC1"/>
    <w:rsid w:val="00597A44"/>
    <w:rsid w:val="005A198B"/>
    <w:rsid w:val="005B2704"/>
    <w:rsid w:val="005B7023"/>
    <w:rsid w:val="005C16BB"/>
    <w:rsid w:val="005C59F8"/>
    <w:rsid w:val="005C72C0"/>
    <w:rsid w:val="005D10C6"/>
    <w:rsid w:val="005D289D"/>
    <w:rsid w:val="005D4774"/>
    <w:rsid w:val="005E737C"/>
    <w:rsid w:val="005F03D3"/>
    <w:rsid w:val="005F4AB3"/>
    <w:rsid w:val="005F6CCE"/>
    <w:rsid w:val="00604B20"/>
    <w:rsid w:val="0060614F"/>
    <w:rsid w:val="006109AF"/>
    <w:rsid w:val="00611F48"/>
    <w:rsid w:val="006169A9"/>
    <w:rsid w:val="00617E63"/>
    <w:rsid w:val="00624873"/>
    <w:rsid w:val="00625004"/>
    <w:rsid w:val="00626A5A"/>
    <w:rsid w:val="00627C80"/>
    <w:rsid w:val="00627F9F"/>
    <w:rsid w:val="006433AD"/>
    <w:rsid w:val="006466AE"/>
    <w:rsid w:val="006506B4"/>
    <w:rsid w:val="0065344A"/>
    <w:rsid w:val="00653629"/>
    <w:rsid w:val="006545A4"/>
    <w:rsid w:val="00654930"/>
    <w:rsid w:val="00655248"/>
    <w:rsid w:val="00655622"/>
    <w:rsid w:val="00675427"/>
    <w:rsid w:val="0067633F"/>
    <w:rsid w:val="00695AEA"/>
    <w:rsid w:val="006A4502"/>
    <w:rsid w:val="006B291A"/>
    <w:rsid w:val="006B4DDD"/>
    <w:rsid w:val="006B66D5"/>
    <w:rsid w:val="006C37B5"/>
    <w:rsid w:val="006C38D6"/>
    <w:rsid w:val="006C6529"/>
    <w:rsid w:val="006D2FE2"/>
    <w:rsid w:val="006D35A3"/>
    <w:rsid w:val="006E4BF4"/>
    <w:rsid w:val="006E5202"/>
    <w:rsid w:val="006F6C63"/>
    <w:rsid w:val="00704076"/>
    <w:rsid w:val="0070640E"/>
    <w:rsid w:val="0072639E"/>
    <w:rsid w:val="00736039"/>
    <w:rsid w:val="00741868"/>
    <w:rsid w:val="00743297"/>
    <w:rsid w:val="00747185"/>
    <w:rsid w:val="0075240D"/>
    <w:rsid w:val="007545B0"/>
    <w:rsid w:val="00762CE5"/>
    <w:rsid w:val="00771D01"/>
    <w:rsid w:val="007721D6"/>
    <w:rsid w:val="0077290F"/>
    <w:rsid w:val="00776255"/>
    <w:rsid w:val="00776A8D"/>
    <w:rsid w:val="00793942"/>
    <w:rsid w:val="00795517"/>
    <w:rsid w:val="007A4361"/>
    <w:rsid w:val="007A4F83"/>
    <w:rsid w:val="007B0302"/>
    <w:rsid w:val="007C4227"/>
    <w:rsid w:val="007C4254"/>
    <w:rsid w:val="007C47AF"/>
    <w:rsid w:val="007D165F"/>
    <w:rsid w:val="007D260E"/>
    <w:rsid w:val="007D3EC6"/>
    <w:rsid w:val="007F3EE1"/>
    <w:rsid w:val="007F4435"/>
    <w:rsid w:val="007F7DBB"/>
    <w:rsid w:val="00810789"/>
    <w:rsid w:val="008134C2"/>
    <w:rsid w:val="00813730"/>
    <w:rsid w:val="0082257A"/>
    <w:rsid w:val="00824A91"/>
    <w:rsid w:val="00825017"/>
    <w:rsid w:val="00832277"/>
    <w:rsid w:val="008404AE"/>
    <w:rsid w:val="00841FBB"/>
    <w:rsid w:val="0084519F"/>
    <w:rsid w:val="0084598C"/>
    <w:rsid w:val="008469CB"/>
    <w:rsid w:val="00856316"/>
    <w:rsid w:val="00861167"/>
    <w:rsid w:val="00866A31"/>
    <w:rsid w:val="00867F42"/>
    <w:rsid w:val="00874F93"/>
    <w:rsid w:val="00880745"/>
    <w:rsid w:val="00880AFE"/>
    <w:rsid w:val="0088531B"/>
    <w:rsid w:val="00886561"/>
    <w:rsid w:val="00886D79"/>
    <w:rsid w:val="008A1CDE"/>
    <w:rsid w:val="008A3182"/>
    <w:rsid w:val="008A337E"/>
    <w:rsid w:val="008A548D"/>
    <w:rsid w:val="008A549B"/>
    <w:rsid w:val="008B2B2E"/>
    <w:rsid w:val="008B4F67"/>
    <w:rsid w:val="008D19E9"/>
    <w:rsid w:val="008D5185"/>
    <w:rsid w:val="008E41AF"/>
    <w:rsid w:val="008E4C54"/>
    <w:rsid w:val="008E7748"/>
    <w:rsid w:val="008E7841"/>
    <w:rsid w:val="008F22B4"/>
    <w:rsid w:val="008F3FF7"/>
    <w:rsid w:val="008F4037"/>
    <w:rsid w:val="009000F7"/>
    <w:rsid w:val="00903962"/>
    <w:rsid w:val="00903A95"/>
    <w:rsid w:val="00905C13"/>
    <w:rsid w:val="00907928"/>
    <w:rsid w:val="009143AB"/>
    <w:rsid w:val="009162C1"/>
    <w:rsid w:val="00920B7A"/>
    <w:rsid w:val="00927B9C"/>
    <w:rsid w:val="0094172C"/>
    <w:rsid w:val="00943035"/>
    <w:rsid w:val="009475AD"/>
    <w:rsid w:val="00956BE2"/>
    <w:rsid w:val="00960A5B"/>
    <w:rsid w:val="00961819"/>
    <w:rsid w:val="0096498E"/>
    <w:rsid w:val="00966C98"/>
    <w:rsid w:val="00967617"/>
    <w:rsid w:val="00971963"/>
    <w:rsid w:val="00974B30"/>
    <w:rsid w:val="009919ED"/>
    <w:rsid w:val="009938CA"/>
    <w:rsid w:val="00995105"/>
    <w:rsid w:val="009977DD"/>
    <w:rsid w:val="009A0DB3"/>
    <w:rsid w:val="009B674B"/>
    <w:rsid w:val="009D295A"/>
    <w:rsid w:val="009D31C3"/>
    <w:rsid w:val="009E046E"/>
    <w:rsid w:val="009E177D"/>
    <w:rsid w:val="009E1FE2"/>
    <w:rsid w:val="009E37CE"/>
    <w:rsid w:val="009E48A3"/>
    <w:rsid w:val="009F01BA"/>
    <w:rsid w:val="009F0E15"/>
    <w:rsid w:val="009F5BC3"/>
    <w:rsid w:val="009F7053"/>
    <w:rsid w:val="00A0780D"/>
    <w:rsid w:val="00A11554"/>
    <w:rsid w:val="00A1620B"/>
    <w:rsid w:val="00A24F4C"/>
    <w:rsid w:val="00A251C8"/>
    <w:rsid w:val="00A25689"/>
    <w:rsid w:val="00A33F29"/>
    <w:rsid w:val="00A42060"/>
    <w:rsid w:val="00A44F9F"/>
    <w:rsid w:val="00A4658C"/>
    <w:rsid w:val="00A545DC"/>
    <w:rsid w:val="00A62CEB"/>
    <w:rsid w:val="00A639DD"/>
    <w:rsid w:val="00A66E7F"/>
    <w:rsid w:val="00A72225"/>
    <w:rsid w:val="00A77BD6"/>
    <w:rsid w:val="00A80FA3"/>
    <w:rsid w:val="00A841A7"/>
    <w:rsid w:val="00A91968"/>
    <w:rsid w:val="00A91BF2"/>
    <w:rsid w:val="00A97BE7"/>
    <w:rsid w:val="00AA2DF2"/>
    <w:rsid w:val="00AA2EB1"/>
    <w:rsid w:val="00AC1C8C"/>
    <w:rsid w:val="00AC7DA8"/>
    <w:rsid w:val="00AD2536"/>
    <w:rsid w:val="00AE0858"/>
    <w:rsid w:val="00AE53BC"/>
    <w:rsid w:val="00AF16EE"/>
    <w:rsid w:val="00B0000E"/>
    <w:rsid w:val="00B07F52"/>
    <w:rsid w:val="00B10C06"/>
    <w:rsid w:val="00B16238"/>
    <w:rsid w:val="00B227BA"/>
    <w:rsid w:val="00B364A0"/>
    <w:rsid w:val="00B36517"/>
    <w:rsid w:val="00B44DBA"/>
    <w:rsid w:val="00B536F3"/>
    <w:rsid w:val="00B53ED0"/>
    <w:rsid w:val="00B55CCE"/>
    <w:rsid w:val="00B6339B"/>
    <w:rsid w:val="00B65B4E"/>
    <w:rsid w:val="00B661CD"/>
    <w:rsid w:val="00B703F8"/>
    <w:rsid w:val="00B73E2B"/>
    <w:rsid w:val="00B808F3"/>
    <w:rsid w:val="00B821CE"/>
    <w:rsid w:val="00B83E30"/>
    <w:rsid w:val="00BA38C2"/>
    <w:rsid w:val="00BB1C53"/>
    <w:rsid w:val="00BB2696"/>
    <w:rsid w:val="00BB366C"/>
    <w:rsid w:val="00BC0F94"/>
    <w:rsid w:val="00BC158A"/>
    <w:rsid w:val="00BD1F1F"/>
    <w:rsid w:val="00BD68D9"/>
    <w:rsid w:val="00BE1DBD"/>
    <w:rsid w:val="00BE2DE0"/>
    <w:rsid w:val="00BF1077"/>
    <w:rsid w:val="00BF69D7"/>
    <w:rsid w:val="00BF7985"/>
    <w:rsid w:val="00C01487"/>
    <w:rsid w:val="00C07C48"/>
    <w:rsid w:val="00C158D0"/>
    <w:rsid w:val="00C16419"/>
    <w:rsid w:val="00C24AF8"/>
    <w:rsid w:val="00C25F3F"/>
    <w:rsid w:val="00C3097A"/>
    <w:rsid w:val="00C327D1"/>
    <w:rsid w:val="00C334D0"/>
    <w:rsid w:val="00C35335"/>
    <w:rsid w:val="00C364A9"/>
    <w:rsid w:val="00C51B18"/>
    <w:rsid w:val="00C52863"/>
    <w:rsid w:val="00C52EFF"/>
    <w:rsid w:val="00C61522"/>
    <w:rsid w:val="00C631D5"/>
    <w:rsid w:val="00C66112"/>
    <w:rsid w:val="00C728CD"/>
    <w:rsid w:val="00C72FD7"/>
    <w:rsid w:val="00C74B80"/>
    <w:rsid w:val="00C92389"/>
    <w:rsid w:val="00C93AB1"/>
    <w:rsid w:val="00C9727D"/>
    <w:rsid w:val="00CB02B2"/>
    <w:rsid w:val="00CB32A0"/>
    <w:rsid w:val="00CB4766"/>
    <w:rsid w:val="00CB4DDA"/>
    <w:rsid w:val="00CB7ABD"/>
    <w:rsid w:val="00CC6D83"/>
    <w:rsid w:val="00CC7606"/>
    <w:rsid w:val="00CD2357"/>
    <w:rsid w:val="00CE2002"/>
    <w:rsid w:val="00CE2267"/>
    <w:rsid w:val="00CE2ADA"/>
    <w:rsid w:val="00CE3399"/>
    <w:rsid w:val="00CE40AA"/>
    <w:rsid w:val="00D15EBC"/>
    <w:rsid w:val="00D167EA"/>
    <w:rsid w:val="00D17E3D"/>
    <w:rsid w:val="00D239BF"/>
    <w:rsid w:val="00D337C0"/>
    <w:rsid w:val="00D359CF"/>
    <w:rsid w:val="00D40460"/>
    <w:rsid w:val="00D46260"/>
    <w:rsid w:val="00D500ED"/>
    <w:rsid w:val="00D6266E"/>
    <w:rsid w:val="00D6283F"/>
    <w:rsid w:val="00D6342E"/>
    <w:rsid w:val="00D71364"/>
    <w:rsid w:val="00D74DAB"/>
    <w:rsid w:val="00D75EF3"/>
    <w:rsid w:val="00D82C44"/>
    <w:rsid w:val="00D8314E"/>
    <w:rsid w:val="00D957B0"/>
    <w:rsid w:val="00DA0E01"/>
    <w:rsid w:val="00DA2296"/>
    <w:rsid w:val="00DA6340"/>
    <w:rsid w:val="00DB3DD1"/>
    <w:rsid w:val="00DB74C5"/>
    <w:rsid w:val="00DC0FA7"/>
    <w:rsid w:val="00DC73AA"/>
    <w:rsid w:val="00DC7474"/>
    <w:rsid w:val="00DC7FD8"/>
    <w:rsid w:val="00DD614F"/>
    <w:rsid w:val="00DD6426"/>
    <w:rsid w:val="00DD6DA1"/>
    <w:rsid w:val="00DE4A2F"/>
    <w:rsid w:val="00DE73C2"/>
    <w:rsid w:val="00DF060E"/>
    <w:rsid w:val="00DF4A40"/>
    <w:rsid w:val="00E039A1"/>
    <w:rsid w:val="00E11A26"/>
    <w:rsid w:val="00E11C30"/>
    <w:rsid w:val="00E13B30"/>
    <w:rsid w:val="00E17A1D"/>
    <w:rsid w:val="00E261C2"/>
    <w:rsid w:val="00E43071"/>
    <w:rsid w:val="00E53DDF"/>
    <w:rsid w:val="00E61645"/>
    <w:rsid w:val="00E705F3"/>
    <w:rsid w:val="00E70773"/>
    <w:rsid w:val="00E771B7"/>
    <w:rsid w:val="00E80DD2"/>
    <w:rsid w:val="00E813F9"/>
    <w:rsid w:val="00E8640A"/>
    <w:rsid w:val="00EA0AEE"/>
    <w:rsid w:val="00EA140E"/>
    <w:rsid w:val="00EA27F3"/>
    <w:rsid w:val="00EA7556"/>
    <w:rsid w:val="00EB1B03"/>
    <w:rsid w:val="00EB538E"/>
    <w:rsid w:val="00EC182D"/>
    <w:rsid w:val="00EC1883"/>
    <w:rsid w:val="00EC3A02"/>
    <w:rsid w:val="00EC64D2"/>
    <w:rsid w:val="00ED28A2"/>
    <w:rsid w:val="00F02C2F"/>
    <w:rsid w:val="00F046E7"/>
    <w:rsid w:val="00F06373"/>
    <w:rsid w:val="00F1121D"/>
    <w:rsid w:val="00F11DB9"/>
    <w:rsid w:val="00F14FBD"/>
    <w:rsid w:val="00F1620D"/>
    <w:rsid w:val="00F200FC"/>
    <w:rsid w:val="00F24834"/>
    <w:rsid w:val="00F25769"/>
    <w:rsid w:val="00F25F10"/>
    <w:rsid w:val="00F27DB8"/>
    <w:rsid w:val="00F35341"/>
    <w:rsid w:val="00F354C2"/>
    <w:rsid w:val="00F4049E"/>
    <w:rsid w:val="00F4503E"/>
    <w:rsid w:val="00F55AC1"/>
    <w:rsid w:val="00F55CEE"/>
    <w:rsid w:val="00F56AF7"/>
    <w:rsid w:val="00F60B75"/>
    <w:rsid w:val="00F64C0B"/>
    <w:rsid w:val="00F65C3B"/>
    <w:rsid w:val="00F770CB"/>
    <w:rsid w:val="00F8257E"/>
    <w:rsid w:val="00F82DEC"/>
    <w:rsid w:val="00F83310"/>
    <w:rsid w:val="00F86E36"/>
    <w:rsid w:val="00F9253D"/>
    <w:rsid w:val="00F9508D"/>
    <w:rsid w:val="00FB047D"/>
    <w:rsid w:val="00FB245A"/>
    <w:rsid w:val="00FB7D4F"/>
    <w:rsid w:val="00FC00A2"/>
    <w:rsid w:val="00FC358E"/>
    <w:rsid w:val="00FD0669"/>
    <w:rsid w:val="00FD092C"/>
    <w:rsid w:val="00FD531F"/>
    <w:rsid w:val="00FD6979"/>
    <w:rsid w:val="00FE24FA"/>
    <w:rsid w:val="00FF19F6"/>
    <w:rsid w:val="00FF20B2"/>
    <w:rsid w:val="00FF312D"/>
    <w:rsid w:val="00FF60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6A14A3"/>
  <w15:chartTrackingRefBased/>
  <w15:docId w15:val="{FCD2F5A8-7E84-4535-8742-32CC39B23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95DBC"/>
    <w:pPr>
      <w:spacing w:before="160" w:after="0" w:line="312" w:lineRule="auto"/>
      <w:jc w:val="both"/>
    </w:pPr>
    <w:rPr>
      <w:rFonts w:ascii="Arial" w:hAnsi="Arial"/>
      <w:sz w:val="20"/>
    </w:rPr>
  </w:style>
  <w:style w:type="paragraph" w:styleId="berschrift1">
    <w:name w:val="heading 1"/>
    <w:aliases w:val="Kapitelüberschrift"/>
    <w:basedOn w:val="Standard"/>
    <w:next w:val="Standard"/>
    <w:link w:val="berschrift1Zchn"/>
    <w:uiPriority w:val="2"/>
    <w:qFormat/>
    <w:rsid w:val="00177D5D"/>
    <w:pPr>
      <w:keepNext/>
      <w:keepLines/>
      <w:numPr>
        <w:numId w:val="2"/>
      </w:numPr>
      <w:tabs>
        <w:tab w:val="left" w:pos="737"/>
      </w:tabs>
      <w:spacing w:before="0"/>
      <w:ind w:left="737" w:hanging="737"/>
      <w:outlineLvl w:val="0"/>
    </w:pPr>
    <w:rPr>
      <w:rFonts w:eastAsiaTheme="majorEastAsia" w:cstheme="majorBidi"/>
      <w:b/>
      <w:sz w:val="24"/>
      <w:szCs w:val="32"/>
    </w:rPr>
  </w:style>
  <w:style w:type="paragraph" w:styleId="berschrift2">
    <w:name w:val="heading 2"/>
    <w:aliases w:val="Gliederungspunkt"/>
    <w:basedOn w:val="berschrift1"/>
    <w:next w:val="Standard"/>
    <w:link w:val="berschrift2Zchn"/>
    <w:uiPriority w:val="3"/>
    <w:unhideWhenUsed/>
    <w:qFormat/>
    <w:rsid w:val="00177D5D"/>
    <w:pPr>
      <w:numPr>
        <w:ilvl w:val="1"/>
      </w:numPr>
      <w:spacing w:before="160"/>
      <w:ind w:left="737" w:hanging="737"/>
      <w:outlineLvl w:val="1"/>
    </w:pPr>
    <w:rPr>
      <w:sz w:val="20"/>
    </w:rPr>
  </w:style>
  <w:style w:type="paragraph" w:styleId="berschrift3">
    <w:name w:val="heading 3"/>
    <w:aliases w:val="Unterpunkt"/>
    <w:basedOn w:val="berschrift2"/>
    <w:next w:val="Standard"/>
    <w:link w:val="berschrift3Zchn"/>
    <w:uiPriority w:val="4"/>
    <w:unhideWhenUsed/>
    <w:qFormat/>
    <w:rsid w:val="00177D5D"/>
    <w:pPr>
      <w:numPr>
        <w:ilvl w:val="2"/>
      </w:numPr>
      <w:ind w:left="737" w:hanging="737"/>
      <w:outlineLvl w:val="2"/>
    </w:pPr>
  </w:style>
  <w:style w:type="paragraph" w:styleId="berschrift4">
    <w:name w:val="heading 4"/>
    <w:aliases w:val="Detailpunkt"/>
    <w:basedOn w:val="berschrift3"/>
    <w:next w:val="Standard"/>
    <w:link w:val="berschrift4Zchn"/>
    <w:uiPriority w:val="5"/>
    <w:unhideWhenUsed/>
    <w:qFormat/>
    <w:rsid w:val="00177D5D"/>
    <w:pPr>
      <w:numPr>
        <w:ilvl w:val="3"/>
      </w:numPr>
      <w:ind w:left="737" w:hanging="737"/>
      <w:outlineLvl w:val="3"/>
    </w:pPr>
  </w:style>
  <w:style w:type="paragraph" w:styleId="berschrift5">
    <w:name w:val="heading 5"/>
    <w:aliases w:val="Anhänge"/>
    <w:next w:val="Standard"/>
    <w:link w:val="berschrift5Zchn"/>
    <w:uiPriority w:val="6"/>
    <w:unhideWhenUsed/>
    <w:qFormat/>
    <w:rsid w:val="00FE24FA"/>
    <w:pPr>
      <w:numPr>
        <w:numId w:val="4"/>
      </w:numPr>
      <w:tabs>
        <w:tab w:val="left" w:pos="1588"/>
      </w:tabs>
      <w:spacing w:after="0" w:line="312" w:lineRule="auto"/>
      <w:ind w:left="1588" w:hanging="1588"/>
      <w:outlineLvl w:val="4"/>
    </w:pPr>
    <w:rPr>
      <w:rFonts w:ascii="Arial" w:eastAsiaTheme="minorEastAsia" w:hAnsi="Arial" w:cs="Times New Roman"/>
      <w:b/>
      <w:sz w:val="24"/>
      <w:szCs w:val="2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473143"/>
    <w:pPr>
      <w:tabs>
        <w:tab w:val="center" w:pos="4536"/>
        <w:tab w:val="right" w:pos="9072"/>
      </w:tabs>
    </w:pPr>
  </w:style>
  <w:style w:type="character" w:customStyle="1" w:styleId="KopfzeileZchn">
    <w:name w:val="Kopfzeile Zchn"/>
    <w:basedOn w:val="Absatz-Standardschriftart"/>
    <w:link w:val="Kopfzeile"/>
    <w:rsid w:val="00473143"/>
  </w:style>
  <w:style w:type="paragraph" w:styleId="Fuzeile">
    <w:name w:val="footer"/>
    <w:basedOn w:val="Standard"/>
    <w:link w:val="FuzeileZchn"/>
    <w:uiPriority w:val="99"/>
    <w:unhideWhenUsed/>
    <w:rsid w:val="00473143"/>
    <w:pPr>
      <w:tabs>
        <w:tab w:val="center" w:pos="4536"/>
        <w:tab w:val="right" w:pos="9072"/>
      </w:tabs>
    </w:pPr>
  </w:style>
  <w:style w:type="character" w:customStyle="1" w:styleId="FuzeileZchn">
    <w:name w:val="Fußzeile Zchn"/>
    <w:basedOn w:val="Absatz-Standardschriftart"/>
    <w:link w:val="Fuzeile"/>
    <w:uiPriority w:val="99"/>
    <w:rsid w:val="00473143"/>
  </w:style>
  <w:style w:type="paragraph" w:styleId="Listenabsatz">
    <w:name w:val="List Paragraph"/>
    <w:basedOn w:val="Standard"/>
    <w:uiPriority w:val="34"/>
    <w:qFormat/>
    <w:rsid w:val="00285576"/>
    <w:pPr>
      <w:ind w:left="720"/>
      <w:contextualSpacing/>
    </w:pPr>
  </w:style>
  <w:style w:type="character" w:customStyle="1" w:styleId="berschrift1Zchn">
    <w:name w:val="Überschrift 1 Zchn"/>
    <w:aliases w:val="Kapitelüberschrift Zchn"/>
    <w:basedOn w:val="Absatz-Standardschriftart"/>
    <w:link w:val="berschrift1"/>
    <w:uiPriority w:val="2"/>
    <w:rsid w:val="00177D5D"/>
    <w:rPr>
      <w:rFonts w:ascii="Arial" w:eastAsiaTheme="majorEastAsia" w:hAnsi="Arial" w:cstheme="majorBidi"/>
      <w:b/>
      <w:sz w:val="24"/>
      <w:szCs w:val="32"/>
    </w:rPr>
  </w:style>
  <w:style w:type="character" w:customStyle="1" w:styleId="berschrift2Zchn">
    <w:name w:val="Überschrift 2 Zchn"/>
    <w:aliases w:val="Gliederungspunkt Zchn"/>
    <w:basedOn w:val="Absatz-Standardschriftart"/>
    <w:link w:val="berschrift2"/>
    <w:uiPriority w:val="3"/>
    <w:rsid w:val="00177D5D"/>
    <w:rPr>
      <w:rFonts w:ascii="Arial" w:eastAsiaTheme="majorEastAsia" w:hAnsi="Arial" w:cstheme="majorBidi"/>
      <w:b/>
      <w:sz w:val="20"/>
      <w:szCs w:val="32"/>
    </w:rPr>
  </w:style>
  <w:style w:type="character" w:customStyle="1" w:styleId="berschrift3Zchn">
    <w:name w:val="Überschrift 3 Zchn"/>
    <w:aliases w:val="Unterpunkt Zchn"/>
    <w:basedOn w:val="Absatz-Standardschriftart"/>
    <w:link w:val="berschrift3"/>
    <w:uiPriority w:val="4"/>
    <w:rsid w:val="00177D5D"/>
    <w:rPr>
      <w:rFonts w:ascii="Arial" w:eastAsiaTheme="majorEastAsia" w:hAnsi="Arial" w:cstheme="majorBidi"/>
      <w:b/>
      <w:sz w:val="20"/>
      <w:szCs w:val="32"/>
    </w:rPr>
  </w:style>
  <w:style w:type="character" w:customStyle="1" w:styleId="berschrift4Zchn">
    <w:name w:val="Überschrift 4 Zchn"/>
    <w:aliases w:val="Detailpunkt Zchn"/>
    <w:basedOn w:val="Absatz-Standardschriftart"/>
    <w:link w:val="berschrift4"/>
    <w:uiPriority w:val="5"/>
    <w:rsid w:val="00177D5D"/>
    <w:rPr>
      <w:rFonts w:ascii="Arial" w:eastAsiaTheme="majorEastAsia" w:hAnsi="Arial" w:cstheme="majorBidi"/>
      <w:b/>
      <w:sz w:val="20"/>
      <w:szCs w:val="32"/>
    </w:rPr>
  </w:style>
  <w:style w:type="paragraph" w:styleId="Inhaltsverzeichnisberschrift">
    <w:name w:val="TOC Heading"/>
    <w:basedOn w:val="berschrift1"/>
    <w:next w:val="Standard"/>
    <w:uiPriority w:val="39"/>
    <w:unhideWhenUsed/>
    <w:qFormat/>
    <w:rsid w:val="0003496A"/>
    <w:pPr>
      <w:numPr>
        <w:numId w:val="0"/>
      </w:numPr>
      <w:spacing w:before="240" w:line="259" w:lineRule="auto"/>
      <w:jc w:val="left"/>
      <w:outlineLvl w:val="9"/>
    </w:pPr>
    <w:rPr>
      <w:rFonts w:asciiTheme="majorHAnsi" w:hAnsiTheme="majorHAnsi"/>
      <w:b w:val="0"/>
      <w:color w:val="2E74B5" w:themeColor="accent1" w:themeShade="BF"/>
      <w:sz w:val="32"/>
      <w:lang w:eastAsia="de-DE"/>
    </w:rPr>
  </w:style>
  <w:style w:type="paragraph" w:styleId="Verzeichnis2">
    <w:name w:val="toc 2"/>
    <w:basedOn w:val="Standard"/>
    <w:next w:val="Standard"/>
    <w:autoRedefine/>
    <w:uiPriority w:val="39"/>
    <w:unhideWhenUsed/>
    <w:rsid w:val="00B0000E"/>
    <w:pPr>
      <w:tabs>
        <w:tab w:val="left" w:pos="851"/>
        <w:tab w:val="left" w:pos="880"/>
        <w:tab w:val="right" w:leader="dot" w:pos="10320"/>
      </w:tabs>
      <w:spacing w:before="0" w:after="40"/>
      <w:ind w:left="851" w:right="284" w:hanging="851"/>
    </w:pPr>
    <w:rPr>
      <w:rFonts w:eastAsiaTheme="minorEastAsia" w:cs="Times New Roman"/>
      <w:lang w:eastAsia="de-DE"/>
    </w:rPr>
  </w:style>
  <w:style w:type="paragraph" w:styleId="Verzeichnis1">
    <w:name w:val="toc 1"/>
    <w:basedOn w:val="Standard"/>
    <w:next w:val="Standard"/>
    <w:autoRedefine/>
    <w:uiPriority w:val="39"/>
    <w:unhideWhenUsed/>
    <w:rsid w:val="00B0000E"/>
    <w:pPr>
      <w:tabs>
        <w:tab w:val="left" w:pos="851"/>
        <w:tab w:val="right" w:leader="dot" w:pos="10320"/>
      </w:tabs>
      <w:spacing w:before="0" w:after="40"/>
      <w:ind w:left="851" w:right="284" w:hanging="851"/>
    </w:pPr>
    <w:rPr>
      <w:rFonts w:eastAsiaTheme="minorEastAsia" w:cs="Times New Roman"/>
      <w:b/>
      <w:sz w:val="24"/>
      <w:szCs w:val="28"/>
      <w:lang w:eastAsia="de-DE"/>
    </w:rPr>
  </w:style>
  <w:style w:type="paragraph" w:styleId="Verzeichnis3">
    <w:name w:val="toc 3"/>
    <w:basedOn w:val="Standard"/>
    <w:next w:val="Standard"/>
    <w:autoRedefine/>
    <w:uiPriority w:val="39"/>
    <w:unhideWhenUsed/>
    <w:rsid w:val="00B0000E"/>
    <w:pPr>
      <w:tabs>
        <w:tab w:val="left" w:pos="851"/>
        <w:tab w:val="left" w:pos="1320"/>
        <w:tab w:val="right" w:leader="dot" w:pos="10320"/>
      </w:tabs>
      <w:spacing w:before="0" w:after="40"/>
      <w:ind w:left="851" w:right="284" w:hanging="851"/>
    </w:pPr>
    <w:rPr>
      <w:rFonts w:eastAsiaTheme="minorEastAsia" w:cs="Times New Roman"/>
      <w:lang w:eastAsia="de-DE"/>
    </w:rPr>
  </w:style>
  <w:style w:type="character" w:styleId="Hyperlink">
    <w:name w:val="Hyperlink"/>
    <w:basedOn w:val="Absatz-Standardschriftart"/>
    <w:uiPriority w:val="99"/>
    <w:unhideWhenUsed/>
    <w:rsid w:val="00561890"/>
    <w:rPr>
      <w:color w:val="0563C1" w:themeColor="hyperlink"/>
      <w:u w:val="single"/>
    </w:rPr>
  </w:style>
  <w:style w:type="paragraph" w:styleId="Verzeichnis4">
    <w:name w:val="toc 4"/>
    <w:basedOn w:val="Standard"/>
    <w:next w:val="Standard"/>
    <w:autoRedefine/>
    <w:uiPriority w:val="39"/>
    <w:unhideWhenUsed/>
    <w:rsid w:val="00B0000E"/>
    <w:pPr>
      <w:tabs>
        <w:tab w:val="left" w:pos="851"/>
        <w:tab w:val="left" w:pos="1760"/>
        <w:tab w:val="right" w:leader="dot" w:pos="10320"/>
      </w:tabs>
      <w:spacing w:before="0" w:after="40"/>
      <w:ind w:left="851" w:right="284" w:hanging="851"/>
    </w:pPr>
  </w:style>
  <w:style w:type="table" w:styleId="Tabellenraster">
    <w:name w:val="Table Grid"/>
    <w:basedOn w:val="NormaleTabelle"/>
    <w:uiPriority w:val="39"/>
    <w:rsid w:val="009E1F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FB245A"/>
  </w:style>
  <w:style w:type="paragraph" w:customStyle="1" w:styleId="TabellentextinFuzeile">
    <w:name w:val="Tabellentext in Fußzeile"/>
    <w:basedOn w:val="Standard"/>
    <w:link w:val="TabellentextinFuzeileZchn"/>
    <w:semiHidden/>
    <w:unhideWhenUsed/>
    <w:qFormat/>
    <w:rsid w:val="00961819"/>
    <w:pPr>
      <w:framePr w:hSpace="142" w:wrap="around" w:vAnchor="page" w:hAnchor="page" w:x="285" w:y="15446"/>
      <w:spacing w:before="60" w:line="156" w:lineRule="exact"/>
      <w:ind w:left="40" w:right="57"/>
      <w:suppressOverlap/>
      <w:jc w:val="center"/>
    </w:pPr>
    <w:rPr>
      <w:color w:val="636466"/>
      <w:sz w:val="14"/>
    </w:rPr>
  </w:style>
  <w:style w:type="character" w:customStyle="1" w:styleId="TabellentextinFuzeileZchn">
    <w:name w:val="Tabellentext in Fußzeile Zchn"/>
    <w:basedOn w:val="Absatz-Standardschriftart"/>
    <w:link w:val="TabellentextinFuzeile"/>
    <w:semiHidden/>
    <w:rsid w:val="00174351"/>
    <w:rPr>
      <w:rFonts w:ascii="Arial" w:hAnsi="Arial"/>
      <w:color w:val="636466"/>
      <w:sz w:val="14"/>
    </w:rPr>
  </w:style>
  <w:style w:type="character" w:styleId="Fett">
    <w:name w:val="Strong"/>
    <w:basedOn w:val="Absatz-Standardschriftart"/>
    <w:uiPriority w:val="14"/>
    <w:qFormat/>
    <w:rsid w:val="00144CEA"/>
    <w:rPr>
      <w:b/>
      <w:bCs/>
    </w:rPr>
  </w:style>
  <w:style w:type="paragraph" w:customStyle="1" w:styleId="AmazoneKopfzeile">
    <w:name w:val="AmazoneKopfzeile"/>
    <w:basedOn w:val="Standard"/>
    <w:link w:val="AmazoneKopfzeileZchn"/>
    <w:uiPriority w:val="8"/>
    <w:qFormat/>
    <w:rsid w:val="008404AE"/>
    <w:pPr>
      <w:spacing w:before="0" w:line="276" w:lineRule="auto"/>
      <w:jc w:val="right"/>
    </w:pPr>
    <w:rPr>
      <w:rFonts w:eastAsia="Arial" w:cs="Arial"/>
      <w:color w:val="636466"/>
      <w:sz w:val="32"/>
    </w:rPr>
  </w:style>
  <w:style w:type="character" w:customStyle="1" w:styleId="AmazoneKopfzeileZchn">
    <w:name w:val="AmazoneKopfzeile Zchn"/>
    <w:basedOn w:val="Absatz-Standardschriftart"/>
    <w:link w:val="AmazoneKopfzeile"/>
    <w:uiPriority w:val="8"/>
    <w:rsid w:val="00AA2EB1"/>
    <w:rPr>
      <w:rFonts w:ascii="Arial" w:eastAsia="Arial" w:hAnsi="Arial" w:cs="Arial"/>
      <w:color w:val="636466"/>
      <w:sz w:val="32"/>
    </w:rPr>
  </w:style>
  <w:style w:type="paragraph" w:customStyle="1" w:styleId="AmazoneFuzeile">
    <w:name w:val="AmazoneFußzeile"/>
    <w:basedOn w:val="Fuzeile"/>
    <w:link w:val="AmazoneFuzeileZchn"/>
    <w:uiPriority w:val="8"/>
    <w:qFormat/>
    <w:rsid w:val="00387D21"/>
    <w:pPr>
      <w:framePr w:hSpace="142" w:wrap="around" w:vAnchor="page" w:hAnchor="page" w:x="285" w:y="15446"/>
      <w:spacing w:before="0" w:line="240" w:lineRule="auto"/>
      <w:suppressOverlap/>
      <w:jc w:val="center"/>
    </w:pPr>
    <w:rPr>
      <w:color w:val="636466"/>
      <w:sz w:val="18"/>
      <w:szCs w:val="18"/>
    </w:rPr>
  </w:style>
  <w:style w:type="character" w:customStyle="1" w:styleId="AmazoneFuzeileZchn">
    <w:name w:val="AmazoneFußzeile Zchn"/>
    <w:basedOn w:val="FuzeileZchn"/>
    <w:link w:val="AmazoneFuzeile"/>
    <w:uiPriority w:val="8"/>
    <w:rsid w:val="00AE0858"/>
    <w:rPr>
      <w:rFonts w:ascii="Arial" w:hAnsi="Arial"/>
      <w:color w:val="636466"/>
      <w:sz w:val="18"/>
      <w:szCs w:val="18"/>
    </w:rPr>
  </w:style>
  <w:style w:type="character" w:customStyle="1" w:styleId="berschrift5Zchn">
    <w:name w:val="Überschrift 5 Zchn"/>
    <w:aliases w:val="Anhänge Zchn"/>
    <w:basedOn w:val="Absatz-Standardschriftart"/>
    <w:link w:val="berschrift5"/>
    <w:uiPriority w:val="6"/>
    <w:rsid w:val="00FE24FA"/>
    <w:rPr>
      <w:rFonts w:ascii="Arial" w:eastAsiaTheme="minorEastAsia" w:hAnsi="Arial" w:cs="Times New Roman"/>
      <w:b/>
      <w:sz w:val="24"/>
      <w:szCs w:val="28"/>
      <w:lang w:eastAsia="de-DE"/>
    </w:rPr>
  </w:style>
  <w:style w:type="paragraph" w:styleId="Verzeichnis5">
    <w:name w:val="toc 5"/>
    <w:basedOn w:val="Verzeichnis1"/>
    <w:next w:val="Standard"/>
    <w:autoRedefine/>
    <w:uiPriority w:val="39"/>
    <w:unhideWhenUsed/>
    <w:rsid w:val="004C1FFD"/>
    <w:pPr>
      <w:ind w:left="1588" w:hanging="1588"/>
    </w:pPr>
  </w:style>
  <w:style w:type="paragraph" w:customStyle="1" w:styleId="Einleitung">
    <w:name w:val="Einleitung"/>
    <w:link w:val="EinleitungZchn"/>
    <w:uiPriority w:val="7"/>
    <w:qFormat/>
    <w:rsid w:val="00A1620B"/>
    <w:pPr>
      <w:spacing w:after="0" w:line="312" w:lineRule="auto"/>
    </w:pPr>
    <w:rPr>
      <w:rFonts w:ascii="Arial" w:eastAsiaTheme="minorEastAsia" w:hAnsi="Arial" w:cs="Times New Roman"/>
      <w:b/>
      <w:sz w:val="24"/>
      <w:szCs w:val="28"/>
      <w:lang w:eastAsia="de-DE"/>
    </w:rPr>
  </w:style>
  <w:style w:type="character" w:customStyle="1" w:styleId="EinleitungZchn">
    <w:name w:val="Einleitung Zchn"/>
    <w:basedOn w:val="Absatz-Standardschriftart"/>
    <w:link w:val="Einleitung"/>
    <w:uiPriority w:val="7"/>
    <w:rsid w:val="00A1620B"/>
    <w:rPr>
      <w:rFonts w:ascii="Arial" w:eastAsiaTheme="minorEastAsia" w:hAnsi="Arial" w:cs="Times New Roman"/>
      <w:b/>
      <w:sz w:val="24"/>
      <w:szCs w:val="28"/>
      <w:lang w:eastAsia="de-DE"/>
    </w:rPr>
  </w:style>
  <w:style w:type="table" w:customStyle="1" w:styleId="AmazoneWerkNormTabelle">
    <w:name w:val="AmazoneWerkNorm_Tabelle"/>
    <w:basedOn w:val="NormaleTabelle"/>
    <w:uiPriority w:val="99"/>
    <w:rsid w:val="0025069F"/>
    <w:pPr>
      <w:spacing w:after="0" w:line="240" w:lineRule="auto"/>
    </w:pPr>
    <w:rPr>
      <w:rFonts w:ascii="Arial" w:hAnsi="Arial"/>
      <w:sz w:val="20"/>
    </w:rPr>
    <w:tblPr>
      <w:jc w:val="center"/>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Pr>
    <w:trPr>
      <w:jc w:val="center"/>
    </w:trPr>
    <w:tcPr>
      <w:shd w:val="clear" w:color="auto" w:fill="F2F2F2" w:themeFill="background1" w:themeFillShade="F2"/>
      <w:vAlign w:val="center"/>
    </w:tcPr>
    <w:tblStylePr w:type="firstRow">
      <w:rPr>
        <w:rFonts w:ascii="Arial" w:hAnsi="Arial"/>
        <w:b/>
        <w:sz w:val="24"/>
      </w:rPr>
      <w:tblPr/>
      <w:tcPr>
        <w:shd w:val="clear" w:color="auto" w:fill="D5DCE4" w:themeFill="text2" w:themeFillTint="33"/>
      </w:tcPr>
    </w:tblStylePr>
    <w:tblStylePr w:type="firstCol">
      <w:rPr>
        <w:rFonts w:ascii="Arial" w:hAnsi="Arial"/>
        <w:b/>
        <w:sz w:val="24"/>
      </w:rPr>
      <w:tblPr/>
      <w:tcPr>
        <w:shd w:val="clear" w:color="auto" w:fill="D9D9D9" w:themeFill="background1" w:themeFillShade="D9"/>
      </w:tcPr>
    </w:tblStylePr>
  </w:style>
  <w:style w:type="paragraph" w:styleId="berarbeitung">
    <w:name w:val="Revision"/>
    <w:hidden/>
    <w:uiPriority w:val="99"/>
    <w:semiHidden/>
    <w:rsid w:val="00C3097A"/>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ey\Desktop\Vorlage_Werknorm_nur_Hochforma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DA2DD-149C-42E3-8E10-D4ECB1E38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Vorlage_Werknorm_nur_Hochformat.dotx</Template>
  <TotalTime>0</TotalTime>
  <Pages>3</Pages>
  <Words>618</Words>
  <Characters>3898</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Amazonen-Werke H. Dreyer GmbH &amp; Co. KG</Company>
  <LinksUpToDate>false</LinksUpToDate>
  <CharactersWithSpaces>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Weyers Guido</dc:creator>
  <cp:keywords/>
  <dc:description/>
  <cp:lastModifiedBy>Berelsmann Nadine</cp:lastModifiedBy>
  <cp:revision>4</cp:revision>
  <dcterms:created xsi:type="dcterms:W3CDTF">2024-04-23T09:44:00Z</dcterms:created>
  <dcterms:modified xsi:type="dcterms:W3CDTF">2024-04-29T09:26:00Z</dcterms:modified>
</cp:coreProperties>
</file>